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533EEE07" w14:textId="16B9D855" w:rsidR="000649FC" w:rsidRDefault="000649FC" w:rsidP="002F7714">
      <w:pPr>
        <w:widowControl w:val="0"/>
        <w:tabs>
          <w:tab w:val="left" w:pos="-720"/>
        </w:tabs>
        <w:ind w:left="1843" w:hanging="1843"/>
        <w:rPr>
          <w:b/>
        </w:rPr>
      </w:pPr>
      <w:r>
        <w:rPr>
          <w:b/>
        </w:rPr>
        <w:t>Service:</w:t>
      </w:r>
      <w:r>
        <w:rPr>
          <w:b/>
        </w:rPr>
        <w:tab/>
      </w:r>
      <w:r>
        <w:rPr>
          <w:b/>
        </w:rPr>
        <w:tab/>
      </w:r>
      <w:r>
        <w:rPr>
          <w:b/>
        </w:rPr>
        <w:tab/>
        <w:t>Routes Port Talbot</w:t>
      </w:r>
    </w:p>
    <w:p w14:paraId="652E38F8" w14:textId="77777777" w:rsidR="000649FC" w:rsidRDefault="000649FC" w:rsidP="002F7714">
      <w:pPr>
        <w:widowControl w:val="0"/>
        <w:tabs>
          <w:tab w:val="left" w:pos="-720"/>
        </w:tabs>
        <w:ind w:left="1843" w:hanging="1843"/>
        <w:rPr>
          <w:b/>
        </w:rPr>
      </w:pPr>
    </w:p>
    <w:p w14:paraId="1DD0CE39" w14:textId="5B1F1A40"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8075F0">
        <w:rPr>
          <w:b/>
        </w:rPr>
        <w:tab/>
      </w:r>
      <w:r w:rsidR="000C5B78">
        <w:rPr>
          <w:b/>
        </w:rPr>
        <w:t>Support W</w:t>
      </w:r>
      <w:r w:rsidR="0026198B">
        <w:rPr>
          <w:b/>
        </w:rPr>
        <w:t>orker</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1FACA454" w:rsidR="00E62F41" w:rsidRDefault="00D70862" w:rsidP="002F7714">
      <w:pPr>
        <w:widowControl w:val="0"/>
        <w:ind w:left="1843" w:hanging="1843"/>
        <w:rPr>
          <w:b/>
        </w:rPr>
      </w:pPr>
      <w:r w:rsidRPr="00C06BF8">
        <w:rPr>
          <w:b/>
        </w:rPr>
        <w:t>Reports to:</w:t>
      </w:r>
      <w:r w:rsidR="00AE44B3">
        <w:rPr>
          <w:b/>
        </w:rPr>
        <w:t xml:space="preserve"> </w:t>
      </w:r>
      <w:r w:rsidR="00F354C7">
        <w:rPr>
          <w:b/>
        </w:rPr>
        <w:tab/>
      </w:r>
      <w:r w:rsidR="00F354C7">
        <w:rPr>
          <w:b/>
        </w:rPr>
        <w:tab/>
      </w:r>
      <w:r w:rsidR="008075F0">
        <w:rPr>
          <w:b/>
        </w:rPr>
        <w:tab/>
      </w:r>
      <w:r w:rsidR="003C63F0">
        <w:rPr>
          <w:b/>
        </w:rPr>
        <w:t>Operations Manager</w:t>
      </w:r>
      <w:r w:rsidR="00AF6E93">
        <w:rPr>
          <w:b/>
        </w:rPr>
        <w:t xml:space="preserve"> </w:t>
      </w:r>
    </w:p>
    <w:p w14:paraId="3D28FBF7" w14:textId="6856F736" w:rsidR="000649FC" w:rsidRDefault="000649FC" w:rsidP="002F7714">
      <w:pPr>
        <w:widowControl w:val="0"/>
        <w:ind w:left="1843" w:hanging="1843"/>
        <w:rPr>
          <w:b/>
        </w:rPr>
      </w:pPr>
    </w:p>
    <w:p w14:paraId="6B56D391" w14:textId="5E78CB0E" w:rsidR="000649FC" w:rsidRDefault="000649FC" w:rsidP="002F7714">
      <w:pPr>
        <w:widowControl w:val="0"/>
        <w:ind w:left="1843" w:hanging="1843"/>
        <w:rPr>
          <w:b/>
        </w:rPr>
      </w:pPr>
      <w:r>
        <w:rPr>
          <w:b/>
        </w:rPr>
        <w:t>Hours:</w:t>
      </w:r>
      <w:r>
        <w:rPr>
          <w:b/>
        </w:rPr>
        <w:tab/>
      </w:r>
      <w:r>
        <w:rPr>
          <w:b/>
        </w:rPr>
        <w:tab/>
      </w:r>
      <w:r>
        <w:rPr>
          <w:b/>
        </w:rPr>
        <w:tab/>
        <w:t xml:space="preserve">Monday-Friday 9am-5pm </w:t>
      </w:r>
    </w:p>
    <w:p w14:paraId="179AB170" w14:textId="2495DBE6" w:rsidR="00EB57CE" w:rsidRDefault="00EB57CE" w:rsidP="002F7714">
      <w:pPr>
        <w:widowControl w:val="0"/>
        <w:ind w:left="1843" w:hanging="1843"/>
        <w:rPr>
          <w:b/>
        </w:rPr>
      </w:pPr>
    </w:p>
    <w:p w14:paraId="0B62F134" w14:textId="7419DFD3" w:rsidR="003C63F0" w:rsidRDefault="000649FC" w:rsidP="009A359A">
      <w:pPr>
        <w:pStyle w:val="ListParagraph"/>
        <w:widowControl w:val="0"/>
        <w:spacing w:line="360" w:lineRule="auto"/>
        <w:ind w:left="0"/>
        <w:jc w:val="both"/>
        <w:rPr>
          <w:b/>
        </w:rPr>
      </w:pPr>
      <w:r>
        <w:rPr>
          <w:b/>
        </w:rPr>
        <w:t>Desirable</w:t>
      </w:r>
      <w:r w:rsidR="00FE432A">
        <w:rPr>
          <w:b/>
        </w:rPr>
        <w:t xml:space="preserve">: </w:t>
      </w:r>
      <w:r w:rsidR="00FE432A">
        <w:rPr>
          <w:b/>
        </w:rPr>
        <w:tab/>
      </w:r>
      <w:r w:rsidR="00FE432A">
        <w:rPr>
          <w:b/>
        </w:rPr>
        <w:tab/>
      </w:r>
      <w:r w:rsidR="00FE432A">
        <w:rPr>
          <w:b/>
        </w:rPr>
        <w:tab/>
        <w:t xml:space="preserve">Car driver, vehicle owner, business insurance  </w:t>
      </w:r>
      <w:r w:rsidR="009B1774">
        <w:rPr>
          <w:b/>
        </w:rPr>
        <w:t xml:space="preserve"> </w:t>
      </w:r>
      <w:r w:rsidR="00596D2C">
        <w:rPr>
          <w:b/>
        </w:rPr>
        <w:t xml:space="preserve"> </w:t>
      </w:r>
      <w:r w:rsidR="00D44E6A">
        <w:rPr>
          <w:b/>
        </w:rPr>
        <w:t xml:space="preserve"> </w:t>
      </w:r>
      <w:r w:rsidR="00AF30C1">
        <w:rPr>
          <w:b/>
        </w:rPr>
        <w:t xml:space="preserv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216CA22D" w14:textId="12FB697E" w:rsidR="00593BCE" w:rsidRDefault="00593BCE" w:rsidP="00593BCE">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w:t>
      </w:r>
      <w:r>
        <w:rPr>
          <w:color w:val="000000" w:themeColor="text1"/>
        </w:rPr>
        <w:t xml:space="preserve"> and effective housing </w:t>
      </w:r>
      <w:r w:rsidR="000649FC">
        <w:rPr>
          <w:color w:val="000000" w:themeColor="text1"/>
        </w:rPr>
        <w:t>advice and</w:t>
      </w:r>
      <w:r>
        <w:rPr>
          <w:color w:val="000000" w:themeColor="text1"/>
        </w:rPr>
        <w:t xml:space="preserve"> support </w:t>
      </w:r>
      <w:bookmarkEnd w:id="0"/>
      <w:r>
        <w:rPr>
          <w:color w:val="000000" w:themeColor="text1"/>
        </w:rPr>
        <w:t xml:space="preserve">that </w:t>
      </w:r>
      <w:r w:rsidRPr="003D0700">
        <w:rPr>
          <w:color w:val="000000" w:themeColor="text1"/>
        </w:rPr>
        <w:t xml:space="preserve">focuses on strengths and goals within a framework of </w:t>
      </w:r>
      <w:r>
        <w:rPr>
          <w:color w:val="000000" w:themeColor="text1"/>
        </w:rPr>
        <w:t>moving forward, reducing harm and achieving tenancy sustainment.</w:t>
      </w:r>
    </w:p>
    <w:p w14:paraId="5F9656B0" w14:textId="458E717C"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Manage </w:t>
      </w:r>
      <w:r w:rsidRPr="00A579E6">
        <w:rPr>
          <w:color w:val="000000" w:themeColor="text1"/>
        </w:rPr>
        <w:t xml:space="preserve">a </w:t>
      </w:r>
      <w:r>
        <w:rPr>
          <w:color w:val="000000" w:themeColor="text1"/>
        </w:rPr>
        <w:t xml:space="preserve">client </w:t>
      </w:r>
      <w:r w:rsidRPr="00A579E6">
        <w:rPr>
          <w:color w:val="000000" w:themeColor="text1"/>
        </w:rPr>
        <w:t>caseload; complet</w:t>
      </w:r>
      <w:r>
        <w:rPr>
          <w:color w:val="000000" w:themeColor="text1"/>
        </w:rPr>
        <w:t>e</w:t>
      </w:r>
      <w:r w:rsidRPr="00A579E6">
        <w:rPr>
          <w:color w:val="000000" w:themeColor="text1"/>
        </w:rPr>
        <w:t xml:space="preserve"> risk assessments, offer </w:t>
      </w:r>
      <w:r>
        <w:rPr>
          <w:color w:val="000000" w:themeColor="text1"/>
        </w:rPr>
        <w:t xml:space="preserve">practical </w:t>
      </w:r>
      <w:r w:rsidRPr="00A579E6">
        <w:rPr>
          <w:color w:val="000000" w:themeColor="text1"/>
        </w:rPr>
        <w:t>advice and advocacy</w:t>
      </w:r>
      <w:r>
        <w:rPr>
          <w:color w:val="000000" w:themeColor="text1"/>
        </w:rPr>
        <w:t>.</w:t>
      </w:r>
    </w:p>
    <w:p w14:paraId="25887C93"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Participate in rota/shifts and a</w:t>
      </w:r>
      <w:bookmarkStart w:id="2" w:name="_GoBack"/>
      <w:bookmarkEnd w:id="2"/>
      <w:r>
        <w:rPr>
          <w:color w:val="000000" w:themeColor="text1"/>
        </w:rPr>
        <w:t xml:space="preserve">ssist in the day-today running of busy project, completing daily, weekly and monthly tasks as allocated by the Operations Manager.      </w:t>
      </w:r>
    </w:p>
    <w:p w14:paraId="001FD6B1" w14:textId="77777777" w:rsidR="00593BCE" w:rsidRDefault="00593BCE" w:rsidP="00593BCE">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Pr>
          <w:color w:val="000000" w:themeColor="text1"/>
        </w:rPr>
        <w:t xml:space="preserve"> monitor and review client </w:t>
      </w:r>
      <w:r w:rsidRPr="00A579E6">
        <w:rPr>
          <w:color w:val="000000" w:themeColor="text1"/>
        </w:rPr>
        <w:t>progress</w:t>
      </w:r>
      <w:r>
        <w:rPr>
          <w:color w:val="000000" w:themeColor="text1"/>
        </w:rPr>
        <w:t xml:space="preserve"> against planned outcomes. </w:t>
      </w:r>
      <w:r w:rsidRPr="00A579E6">
        <w:rPr>
          <w:color w:val="000000" w:themeColor="text1"/>
        </w:rPr>
        <w:t xml:space="preserve"> </w:t>
      </w:r>
    </w:p>
    <w:p w14:paraId="607BFC1F"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Negotiate with stakeholders’ access to essential services and tenancy options.  </w:t>
      </w:r>
    </w:p>
    <w:p w14:paraId="0F841778" w14:textId="77777777" w:rsidR="00593BCE" w:rsidRDefault="00593BCE" w:rsidP="00593BCE">
      <w:pPr>
        <w:pStyle w:val="ListParagraph"/>
        <w:widowControl w:val="0"/>
        <w:numPr>
          <w:ilvl w:val="0"/>
          <w:numId w:val="3"/>
        </w:numPr>
        <w:spacing w:line="360" w:lineRule="auto"/>
        <w:jc w:val="both"/>
      </w:pPr>
      <w:r>
        <w:t xml:space="preserve">Liaise </w:t>
      </w:r>
      <w:r w:rsidRPr="003D0700">
        <w:t xml:space="preserve">with </w:t>
      </w:r>
      <w:r>
        <w:t>relevant services</w:t>
      </w:r>
      <w:r w:rsidRPr="003D0700">
        <w:t xml:space="preserve"> with regards to access</w:t>
      </w:r>
      <w:r>
        <w:t>ing</w:t>
      </w:r>
      <w:r w:rsidRPr="003D0700">
        <w:t xml:space="preserve"> additional </w:t>
      </w:r>
      <w:r>
        <w:t xml:space="preserve">support. </w:t>
      </w:r>
    </w:p>
    <w:p w14:paraId="59850F2A" w14:textId="77777777" w:rsidR="00593BCE" w:rsidRDefault="00593BCE" w:rsidP="00593BCE">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t xml:space="preserve">, </w:t>
      </w:r>
      <w:r w:rsidRPr="003D0700">
        <w:t xml:space="preserve">leisure </w:t>
      </w:r>
      <w:r>
        <w:t xml:space="preserve">and other universal </w:t>
      </w:r>
      <w:r w:rsidRPr="003D0700">
        <w:t>services where appropriate</w:t>
      </w:r>
      <w:r>
        <w:t>.</w:t>
      </w:r>
    </w:p>
    <w:p w14:paraId="60A39D6A" w14:textId="3F3B45AA" w:rsidR="00593BCE" w:rsidRDefault="00593BCE" w:rsidP="00593BCE">
      <w:pPr>
        <w:pStyle w:val="ListParagraph"/>
        <w:widowControl w:val="0"/>
        <w:numPr>
          <w:ilvl w:val="0"/>
          <w:numId w:val="3"/>
        </w:numPr>
        <w:spacing w:line="360" w:lineRule="auto"/>
        <w:jc w:val="both"/>
        <w:rPr>
          <w:color w:val="000000" w:themeColor="text1"/>
        </w:rPr>
      </w:pPr>
      <w:bookmarkStart w:id="3" w:name="_Hlk85118910"/>
      <w:r w:rsidRPr="00A73BD4">
        <w:rPr>
          <w:color w:val="000000" w:themeColor="text1"/>
        </w:rPr>
        <w:t xml:space="preserve">Contribute to an effective team approach </w:t>
      </w:r>
      <w:r>
        <w:rPr>
          <w:color w:val="000000" w:themeColor="text1"/>
        </w:rPr>
        <w:t xml:space="preserve">in meeting </w:t>
      </w:r>
      <w:r w:rsidR="006F1B9C">
        <w:rPr>
          <w:color w:val="000000" w:themeColor="text1"/>
        </w:rPr>
        <w:t>service</w:t>
      </w:r>
      <w:r>
        <w:rPr>
          <w:color w:val="000000" w:themeColor="text1"/>
        </w:rPr>
        <w:t xml:space="preserve"> requirements and competing demands.  </w:t>
      </w:r>
    </w:p>
    <w:bookmarkEnd w:id="3"/>
    <w:p w14:paraId="7FDADF91" w14:textId="77777777" w:rsidR="00593BCE" w:rsidRDefault="00593BCE" w:rsidP="00593BCE">
      <w:pPr>
        <w:pStyle w:val="ListParagraph"/>
        <w:widowControl w:val="0"/>
        <w:numPr>
          <w:ilvl w:val="0"/>
          <w:numId w:val="3"/>
        </w:numPr>
        <w:spacing w:line="360" w:lineRule="auto"/>
        <w:jc w:val="both"/>
        <w:rPr>
          <w:color w:val="000000" w:themeColor="text1"/>
        </w:rPr>
      </w:pPr>
      <w:r>
        <w:rPr>
          <w:color w:val="000000" w:themeColor="text1"/>
        </w:rPr>
        <w:t xml:space="preserve">Practice homeless prevention, tenancy sustainment, </w:t>
      </w:r>
      <w:r w:rsidRPr="00F71932">
        <w:rPr>
          <w:color w:val="000000" w:themeColor="text1"/>
        </w:rPr>
        <w:t xml:space="preserve">psychologically informed </w:t>
      </w:r>
      <w:r>
        <w:rPr>
          <w:color w:val="000000" w:themeColor="text1"/>
        </w:rPr>
        <w:t>approaches</w:t>
      </w:r>
      <w:r w:rsidRPr="00F71932">
        <w:rPr>
          <w:color w:val="000000" w:themeColor="text1"/>
        </w:rPr>
        <w:t xml:space="preserve">, </w:t>
      </w:r>
      <w:r>
        <w:rPr>
          <w:color w:val="000000" w:themeColor="text1"/>
        </w:rPr>
        <w:t xml:space="preserve">Solution Focus Practice, </w:t>
      </w:r>
      <w:r w:rsidRPr="00F71932">
        <w:rPr>
          <w:color w:val="000000" w:themeColor="text1"/>
        </w:rPr>
        <w:t>harm reduction</w:t>
      </w:r>
      <w:r>
        <w:rPr>
          <w:color w:val="000000" w:themeColor="text1"/>
        </w:rPr>
        <w:t xml:space="preserve">, and </w:t>
      </w:r>
      <w:r w:rsidRPr="00F71932">
        <w:rPr>
          <w:color w:val="000000" w:themeColor="text1"/>
        </w:rPr>
        <w:t>co-productio</w:t>
      </w:r>
      <w:r>
        <w:rPr>
          <w:color w:val="000000" w:themeColor="text1"/>
        </w:rPr>
        <w:t xml:space="preserve">n (client choice, voice and control). </w:t>
      </w:r>
    </w:p>
    <w:bookmarkEnd w:id="1"/>
    <w:p w14:paraId="10539558" w14:textId="6DCC0DC3" w:rsidR="007C7829" w:rsidRDefault="007C7829"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2C58D560" w14:textId="77777777" w:rsidR="00593BCE" w:rsidRDefault="00593BCE" w:rsidP="00593BCE">
      <w:pPr>
        <w:pStyle w:val="ListParagraph"/>
        <w:widowControl w:val="0"/>
        <w:numPr>
          <w:ilvl w:val="0"/>
          <w:numId w:val="4"/>
        </w:numPr>
        <w:spacing w:line="360" w:lineRule="auto"/>
        <w:jc w:val="both"/>
      </w:pPr>
      <w:r>
        <w:t xml:space="preserve">Sign up to Goleudy values and expected standards of behaviours as set out in Code of Conduct. </w:t>
      </w:r>
    </w:p>
    <w:p w14:paraId="66FE9D6A" w14:textId="77777777" w:rsidR="00593BCE" w:rsidRPr="007C7829" w:rsidRDefault="00593BCE" w:rsidP="00593BCE">
      <w:pPr>
        <w:pStyle w:val="ListParagraph"/>
        <w:widowControl w:val="0"/>
        <w:numPr>
          <w:ilvl w:val="0"/>
          <w:numId w:val="4"/>
        </w:numPr>
        <w:spacing w:line="360" w:lineRule="auto"/>
        <w:jc w:val="both"/>
      </w:pPr>
      <w:r w:rsidRPr="003D0700">
        <w:rPr>
          <w:color w:val="000000" w:themeColor="text1"/>
        </w:rPr>
        <w:t>Provide high-quality support</w:t>
      </w:r>
      <w:r>
        <w:rPr>
          <w:color w:val="000000" w:themeColor="text1"/>
        </w:rPr>
        <w:t xml:space="preserve"> </w:t>
      </w:r>
      <w:r w:rsidRPr="00A579E6">
        <w:rPr>
          <w:color w:val="000000" w:themeColor="text1"/>
        </w:rPr>
        <w:t xml:space="preserve">in line with </w:t>
      </w:r>
      <w:r>
        <w:rPr>
          <w:color w:val="000000" w:themeColor="text1"/>
        </w:rPr>
        <w:t xml:space="preserve">the Goleudy model and </w:t>
      </w:r>
      <w:r w:rsidRPr="00A579E6">
        <w:rPr>
          <w:color w:val="000000" w:themeColor="text1"/>
        </w:rPr>
        <w:t>expectations of Welsh Government and local authority commissioners</w:t>
      </w:r>
      <w:r>
        <w:rPr>
          <w:color w:val="000000" w:themeColor="text1"/>
        </w:rPr>
        <w:t>.</w:t>
      </w:r>
    </w:p>
    <w:p w14:paraId="50E9C7AB" w14:textId="77777777" w:rsidR="00593BCE" w:rsidRPr="003D0700" w:rsidRDefault="00593BCE" w:rsidP="00593BCE">
      <w:pPr>
        <w:pStyle w:val="ListParagraph"/>
        <w:widowControl w:val="0"/>
        <w:numPr>
          <w:ilvl w:val="0"/>
          <w:numId w:val="4"/>
        </w:numPr>
        <w:spacing w:line="360" w:lineRule="auto"/>
        <w:jc w:val="both"/>
      </w:pPr>
      <w:r>
        <w:rPr>
          <w:color w:val="000000" w:themeColor="text1"/>
        </w:rPr>
        <w:t xml:space="preserve">Clients achieve long term tenancy sustainment and recovery from homelessness.    </w:t>
      </w:r>
    </w:p>
    <w:p w14:paraId="339DD4FF" w14:textId="77777777" w:rsidR="00593BCE" w:rsidRDefault="00593BCE" w:rsidP="00593BCE">
      <w:pPr>
        <w:pStyle w:val="ListParagraph"/>
        <w:widowControl w:val="0"/>
        <w:numPr>
          <w:ilvl w:val="0"/>
          <w:numId w:val="4"/>
        </w:numPr>
        <w:spacing w:line="360" w:lineRule="auto"/>
        <w:jc w:val="both"/>
      </w:pPr>
      <w:r>
        <w:t xml:space="preserve">Complete all paperwork and client records to the required </w:t>
      </w:r>
      <w:r w:rsidRPr="003D0700">
        <w:t xml:space="preserve">standards </w:t>
      </w:r>
      <w:r>
        <w:t xml:space="preserve">including </w:t>
      </w:r>
      <w:r w:rsidRPr="003D0700">
        <w:t>assessments, support planning goals and risk management plans</w:t>
      </w:r>
      <w:r>
        <w:t>.</w:t>
      </w:r>
    </w:p>
    <w:p w14:paraId="4901075D" w14:textId="77777777" w:rsidR="00593BCE" w:rsidRDefault="00593BCE" w:rsidP="00593BCE">
      <w:pPr>
        <w:pStyle w:val="ListParagraph"/>
        <w:widowControl w:val="0"/>
        <w:numPr>
          <w:ilvl w:val="0"/>
          <w:numId w:val="4"/>
        </w:numPr>
        <w:spacing w:line="360" w:lineRule="auto"/>
        <w:jc w:val="both"/>
      </w:pPr>
      <w:r>
        <w:t xml:space="preserve">Adhere to all Corporate, Finance, HR and Operational </w:t>
      </w:r>
      <w:r w:rsidRPr="00B05EBD">
        <w:t xml:space="preserve">guidelines </w:t>
      </w:r>
      <w:r>
        <w:t>&amp;</w:t>
      </w:r>
      <w:r w:rsidRPr="00B05EBD">
        <w:t xml:space="preserve"> organisational policy</w:t>
      </w:r>
      <w:r>
        <w:t xml:space="preserve"> frameworks and procedures including GDPR, Health &amp; Safety and Safeguarding.  </w:t>
      </w:r>
      <w:r w:rsidRPr="00B05EBD">
        <w:t xml:space="preserve"> </w:t>
      </w:r>
    </w:p>
    <w:p w14:paraId="30FC5A01" w14:textId="22695192" w:rsidR="009B1774" w:rsidRDefault="009B1774" w:rsidP="009A359A">
      <w:pPr>
        <w:widowControl w:val="0"/>
        <w:spacing w:line="360" w:lineRule="auto"/>
        <w:jc w:val="both"/>
        <w:rPr>
          <w:b/>
          <w:u w:val="single"/>
        </w:rPr>
      </w:pPr>
    </w:p>
    <w:p w14:paraId="25CCAFD1" w14:textId="17BC61B0" w:rsidR="008576EE" w:rsidRPr="003C63F0" w:rsidRDefault="009A359A" w:rsidP="009A359A">
      <w:pPr>
        <w:widowControl w:val="0"/>
        <w:spacing w:line="360" w:lineRule="auto"/>
        <w:jc w:val="both"/>
        <w:rPr>
          <w:b/>
          <w:u w:val="single"/>
        </w:rPr>
      </w:pPr>
      <w:r w:rsidRPr="003C63F0">
        <w:rPr>
          <w:b/>
          <w:u w:val="single"/>
        </w:rPr>
        <w:lastRenderedPageBreak/>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4"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612F1409" w14:textId="77777777" w:rsidR="009B1774" w:rsidRDefault="009B1774" w:rsidP="009B1774">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pPr>
    </w:p>
    <w:p w14:paraId="4D339338" w14:textId="323CCA71" w:rsidR="008576EE" w:rsidRPr="009B1774" w:rsidRDefault="00FC0893" w:rsidP="009B1774">
      <w:pPr>
        <w:pStyle w:val="ListParagraph"/>
        <w:widowControl w:val="0"/>
        <w:numPr>
          <w:ilvl w:val="0"/>
          <w:numId w:val="12"/>
        </w:numPr>
        <w:tabs>
          <w:tab w:val="left" w:pos="-720"/>
          <w:tab w:val="left" w:pos="0"/>
          <w:tab w:val="left" w:pos="720"/>
          <w:tab w:val="left" w:pos="1440"/>
          <w:tab w:val="left" w:pos="2160"/>
          <w:tab w:val="left" w:pos="2835"/>
        </w:tabs>
        <w:spacing w:line="360" w:lineRule="auto"/>
        <w:rPr>
          <w:color w:val="000000" w:themeColor="text1"/>
        </w:rPr>
      </w:pPr>
      <w:r w:rsidRPr="009B1774">
        <w:rPr>
          <w:color w:val="000000" w:themeColor="text1"/>
        </w:rPr>
        <w:t>P</w:t>
      </w:r>
      <w:r w:rsidR="008576EE" w:rsidRPr="009B1774">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4"/>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646E5421"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1296C517" w14:textId="77777777" w:rsidR="00E9304D" w:rsidRDefault="00E9304D" w:rsidP="00E9304D">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bookmarkStart w:id="5" w:name="_Hlk85118991"/>
      <w:r>
        <w:rPr>
          <w:b/>
          <w:color w:val="000000" w:themeColor="text1"/>
          <w:u w:val="single"/>
        </w:rPr>
        <w:t xml:space="preserve">Health &amp; Safety </w:t>
      </w:r>
    </w:p>
    <w:p w14:paraId="3D13CD76" w14:textId="5639E3F9"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Strict adherence to all aspects of Health &amp; Safety obligations specified in client, lone working, fire, premises, COVID-19 and other </w:t>
      </w:r>
      <w:r w:rsidR="00593BCE">
        <w:rPr>
          <w:color w:val="000000" w:themeColor="text1"/>
        </w:rPr>
        <w:t>service</w:t>
      </w:r>
      <w:r>
        <w:rPr>
          <w:color w:val="000000" w:themeColor="text1"/>
        </w:rPr>
        <w:t xml:space="preserve"> specific risk assessments</w:t>
      </w:r>
      <w:r w:rsidR="00593BCE">
        <w:rPr>
          <w:color w:val="000000" w:themeColor="text1"/>
        </w:rPr>
        <w:t xml:space="preserve"> and procedures. </w:t>
      </w:r>
    </w:p>
    <w:p w14:paraId="3BBDF3FF" w14:textId="77777777"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checks/tasks/processes as delegated by the Operations Manager, with issues or concerns reported and acted upon without delay (including out of hours).    </w:t>
      </w:r>
    </w:p>
    <w:p w14:paraId="01464619" w14:textId="3AA35D46"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p w14:paraId="283E24D7" w14:textId="18E784DD" w:rsidR="00593BCE" w:rsidRPr="00593BCE" w:rsidRDefault="00593BCE" w:rsidP="00593BCE">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Adherence to All Wales Safeguarding Procedures. </w:t>
      </w:r>
    </w:p>
    <w:bookmarkEnd w:id="5"/>
    <w:p w14:paraId="779E6507" w14:textId="77777777" w:rsidR="00E9304D" w:rsidRDefault="00E9304D"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2A072A98" w14:textId="768A2260" w:rsidR="008576EE" w:rsidRPr="00B05EBD" w:rsidRDefault="008576EE" w:rsidP="00AB47C3">
      <w:pPr>
        <w:pStyle w:val="ListParagraph"/>
        <w:widowControl w:val="0"/>
        <w:numPr>
          <w:ilvl w:val="0"/>
          <w:numId w:val="9"/>
        </w:numPr>
        <w:spacing w:line="360" w:lineRule="auto"/>
        <w:ind w:right="-120"/>
      </w:pPr>
      <w:bookmarkStart w:id="6"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6"/>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04A474E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426312A" w14:textId="77777777" w:rsidR="000649FC" w:rsidRPr="000649FC" w:rsidRDefault="000649FC" w:rsidP="000649FC"/>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7" w:name="_bknyh5nupyz9" w:colFirst="0" w:colLast="0"/>
            <w:bookmarkEnd w:id="7"/>
            <w:r w:rsidRPr="00757087">
              <w:rPr>
                <w:b/>
                <w:color w:val="auto"/>
                <w:sz w:val="22"/>
                <w:szCs w:val="22"/>
              </w:rPr>
              <w:t>Skills &amp; Abilities</w:t>
            </w:r>
            <w:bookmarkStart w:id="8" w:name="_6cwmck5wpsip" w:colFirst="0" w:colLast="0"/>
            <w:bookmarkEnd w:id="8"/>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9"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9"/>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10"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10"/>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11" w:name="_xjb0aop3s6vp" w:colFirst="0" w:colLast="0"/>
            <w:bookmarkStart w:id="12" w:name="_Hlk55467572"/>
            <w:bookmarkEnd w:id="11"/>
            <w:r>
              <w:rPr>
                <w:lang w:eastAsia="en-US"/>
              </w:rPr>
              <w:t xml:space="preserve">Knowledge or background of working with people in a housing, support, social care, health, education or other voluntary sector setting.  </w:t>
            </w:r>
            <w:bookmarkEnd w:id="12"/>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3F3F165E" w:rsidR="00AC47C6" w:rsidRPr="00B05EBD" w:rsidRDefault="009B1774" w:rsidP="008C14F1">
            <w:pPr>
              <w:widowControl w:val="0"/>
              <w:spacing w:line="360" w:lineRule="auto"/>
              <w:ind w:right="-120"/>
            </w:pPr>
            <w:r>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C1A4" w14:textId="77777777" w:rsidR="00B434C6" w:rsidRDefault="00B434C6">
      <w:r>
        <w:separator/>
      </w:r>
    </w:p>
  </w:endnote>
  <w:endnote w:type="continuationSeparator" w:id="0">
    <w:p w14:paraId="59E26009" w14:textId="77777777" w:rsidR="00B434C6" w:rsidRDefault="00B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1C60064B" w:rsidR="00A459A7" w:rsidRDefault="00AF6E93" w:rsidP="00DB3F1E">
    <w:pPr>
      <w:pStyle w:val="Footer"/>
    </w:pPr>
    <w:r>
      <w:t>S</w:t>
    </w:r>
    <w:r w:rsidR="00013228">
      <w:t>W</w:t>
    </w:r>
    <w:r w:rsidR="00DB3F1E">
      <w:t xml:space="preserve"> V</w:t>
    </w:r>
    <w:r w:rsidR="000649FC">
      <w:t>1</w:t>
    </w:r>
    <w:r w:rsidR="00DB3F1E">
      <w:t xml:space="preserve"> </w:t>
    </w:r>
    <w:r w:rsidR="000649FC">
      <w:t>01</w:t>
    </w:r>
    <w:r w:rsidR="00DB3F1E">
      <w:t>/2</w:t>
    </w:r>
    <w:r w:rsidR="000649FC">
      <w:t>2 ROUTES</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41743176" w:rsidR="00013228" w:rsidRDefault="00FE432A" w:rsidP="00013228">
    <w:pPr>
      <w:pStyle w:val="Footer"/>
    </w:pPr>
    <w:r>
      <w:t>F</w:t>
    </w:r>
    <w:r w:rsidR="00AF6E93">
      <w:t>SW</w:t>
    </w:r>
    <w:r w:rsidR="00013228">
      <w:t xml:space="preserve"> V</w:t>
    </w:r>
    <w:r>
      <w:t>3</w:t>
    </w:r>
    <w:r w:rsidR="00013228">
      <w:t xml:space="preserve"> </w:t>
    </w:r>
    <w:r>
      <w:t>10</w:t>
    </w:r>
    <w:r w:rsidR="00013228">
      <w:t>/2</w:t>
    </w:r>
    <w:r w:rsidR="009B1774">
      <w:t>1</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9FE0" w14:textId="77777777" w:rsidR="00B434C6" w:rsidRDefault="00B434C6">
      <w:r>
        <w:separator/>
      </w:r>
    </w:p>
  </w:footnote>
  <w:footnote w:type="continuationSeparator" w:id="0">
    <w:p w14:paraId="3DDF5CEE" w14:textId="77777777" w:rsidR="00B434C6" w:rsidRDefault="00B4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06D9"/>
    <w:multiLevelType w:val="hybridMultilevel"/>
    <w:tmpl w:val="E6D41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E1E01"/>
    <w:multiLevelType w:val="hybridMultilevel"/>
    <w:tmpl w:val="A49E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1"/>
  </w:num>
  <w:num w:numId="6">
    <w:abstractNumId w:val="10"/>
  </w:num>
  <w:num w:numId="7">
    <w:abstractNumId w:val="6"/>
  </w:num>
  <w:num w:numId="8">
    <w:abstractNumId w:val="5"/>
  </w:num>
  <w:num w:numId="9">
    <w:abstractNumId w:val="9"/>
  </w:num>
  <w:num w:numId="10">
    <w:abstractNumId w:val="3"/>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649FC"/>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3BCE"/>
    <w:rsid w:val="005946B9"/>
    <w:rsid w:val="005954C1"/>
    <w:rsid w:val="00596D2C"/>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1B9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1774"/>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DD3932"/>
    <w:rsid w:val="00E05ED3"/>
    <w:rsid w:val="00E51629"/>
    <w:rsid w:val="00E55BBF"/>
    <w:rsid w:val="00E6137F"/>
    <w:rsid w:val="00E62A36"/>
    <w:rsid w:val="00E62F41"/>
    <w:rsid w:val="00E6790B"/>
    <w:rsid w:val="00E71CE8"/>
    <w:rsid w:val="00E844FB"/>
    <w:rsid w:val="00E9304D"/>
    <w:rsid w:val="00EA1740"/>
    <w:rsid w:val="00EB57CE"/>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E432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6" ma:contentTypeDescription="Create a new document." ma:contentTypeScope="" ma:versionID="a17b1511ffafbc53ed4914da2c595b0a">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2babbfd008045a75da63cfe9ca60dee6"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2.xml><?xml version="1.0" encoding="utf-8"?>
<ds:datastoreItem xmlns:ds="http://schemas.openxmlformats.org/officeDocument/2006/customXml" ds:itemID="{44292406-7B21-4D1A-A836-0D74E8E58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3040E-72BC-477E-82D9-AB7B84A3883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71f0236-1f43-4016-8711-1ca1a84a6646"/>
    <ds:schemaRef ds:uri="http://schemas.openxmlformats.org/package/2006/metadata/core-properties"/>
    <ds:schemaRef ds:uri="http://schemas.microsoft.com/office/2006/documentManagement/types"/>
    <ds:schemaRef ds:uri="2d697c83-933c-4765-8d32-41a64c96d0f1"/>
    <ds:schemaRef ds:uri="http://www.w3.org/XML/1998/namespace"/>
    <ds:schemaRef ds:uri="http://purl.org/dc/dcmitype/"/>
  </ds:schemaRefs>
</ds:datastoreItem>
</file>

<file path=customXml/itemProps4.xml><?xml version="1.0" encoding="utf-8"?>
<ds:datastoreItem xmlns:ds="http://schemas.openxmlformats.org/officeDocument/2006/customXml" ds:itemID="{92F60C3D-168A-4D16-AF13-F9FF38C5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2</cp:revision>
  <cp:lastPrinted>2021-05-12T13:52:00Z</cp:lastPrinted>
  <dcterms:created xsi:type="dcterms:W3CDTF">2022-01-27T17:05:00Z</dcterms:created>
  <dcterms:modified xsi:type="dcterms:W3CDTF">2022-01-27T17:05:00Z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