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828A98" w14:textId="5B0502FC" w:rsidR="004760C9" w:rsidRPr="00DE1280" w:rsidRDefault="004760C9" w:rsidP="004760C9">
      <w:pPr>
        <w:pStyle w:val="Heading3"/>
        <w:spacing w:before="0" w:after="0"/>
        <w:contextualSpacing w:val="0"/>
        <w:rPr>
          <w:sz w:val="44"/>
          <w:szCs w:val="44"/>
        </w:rPr>
      </w:pPr>
      <w:bookmarkStart w:id="0" w:name="_fn0hey5y3e9e" w:colFirst="0" w:colLast="0"/>
      <w:bookmarkEnd w:id="0"/>
      <w:r w:rsidRPr="00DE1280">
        <w:rPr>
          <w:sz w:val="44"/>
          <w:szCs w:val="44"/>
        </w:rPr>
        <w:t>Job Description</w:t>
      </w:r>
    </w:p>
    <w:p w14:paraId="6A506F10" w14:textId="2AC199C5" w:rsidR="00451037" w:rsidRPr="007072CD" w:rsidRDefault="00451037" w:rsidP="00451037"/>
    <w:p w14:paraId="6AD0489B" w14:textId="6B9EA1EF" w:rsidR="00451037" w:rsidRPr="007072CD" w:rsidRDefault="00451037" w:rsidP="00451037">
      <w:pPr>
        <w:widowControl w:val="0"/>
        <w:tabs>
          <w:tab w:val="left" w:pos="-720"/>
        </w:tabs>
        <w:ind w:left="1843" w:hanging="1843"/>
        <w:rPr>
          <w:b/>
        </w:rPr>
      </w:pPr>
      <w:r w:rsidRPr="007072CD">
        <w:rPr>
          <w:b/>
        </w:rPr>
        <w:t xml:space="preserve">Job Title: </w:t>
      </w:r>
      <w:r w:rsidRPr="007072CD">
        <w:rPr>
          <w:b/>
        </w:rPr>
        <w:tab/>
      </w:r>
      <w:r w:rsidRPr="007072CD">
        <w:rPr>
          <w:b/>
        </w:rPr>
        <w:tab/>
      </w:r>
      <w:r w:rsidRPr="007072CD">
        <w:rPr>
          <w:b/>
        </w:rPr>
        <w:tab/>
        <w:t xml:space="preserve">Community Food Hub </w:t>
      </w:r>
      <w:r w:rsidR="00451133">
        <w:rPr>
          <w:b/>
        </w:rPr>
        <w:t>Officer</w:t>
      </w:r>
    </w:p>
    <w:p w14:paraId="537E5420" w14:textId="77777777" w:rsidR="00451037" w:rsidRPr="007072CD" w:rsidRDefault="00451037" w:rsidP="00451037">
      <w:pPr>
        <w:widowControl w:val="0"/>
        <w:tabs>
          <w:tab w:val="left" w:pos="-720"/>
        </w:tabs>
        <w:ind w:left="1843" w:hanging="1843"/>
      </w:pPr>
      <w:r w:rsidRPr="007072CD">
        <w:rPr>
          <w:b/>
        </w:rPr>
        <w:tab/>
      </w:r>
      <w:r w:rsidRPr="007072CD">
        <w:rPr>
          <w:b/>
        </w:rPr>
        <w:tab/>
      </w:r>
    </w:p>
    <w:p w14:paraId="306E262B" w14:textId="77777777" w:rsidR="00451037" w:rsidRPr="007072CD" w:rsidRDefault="00451037" w:rsidP="00451037">
      <w:pPr>
        <w:widowControl w:val="0"/>
        <w:ind w:left="1843" w:hanging="1843"/>
      </w:pPr>
      <w:r w:rsidRPr="007072CD">
        <w:rPr>
          <w:b/>
        </w:rPr>
        <w:t xml:space="preserve">Reports to: </w:t>
      </w:r>
      <w:r w:rsidRPr="007072CD">
        <w:rPr>
          <w:b/>
        </w:rPr>
        <w:tab/>
      </w:r>
      <w:r w:rsidRPr="007072CD">
        <w:rPr>
          <w:b/>
        </w:rPr>
        <w:tab/>
      </w:r>
      <w:r w:rsidRPr="007072CD">
        <w:rPr>
          <w:b/>
        </w:rPr>
        <w:tab/>
        <w:t>Director of Community Development</w:t>
      </w:r>
    </w:p>
    <w:p w14:paraId="0CBB1199" w14:textId="77777777" w:rsidR="00451037" w:rsidRPr="007072CD" w:rsidRDefault="00451037" w:rsidP="00451037">
      <w:pPr>
        <w:widowControl w:val="0"/>
        <w:ind w:left="1843" w:hanging="1843"/>
      </w:pPr>
    </w:p>
    <w:p w14:paraId="7F9EC31D" w14:textId="77777777" w:rsidR="00451037" w:rsidRPr="007072CD" w:rsidRDefault="00451037" w:rsidP="00451037">
      <w:pPr>
        <w:widowControl w:val="0"/>
        <w:ind w:left="2160" w:hanging="2160"/>
        <w:rPr>
          <w:b/>
        </w:rPr>
      </w:pPr>
      <w:r w:rsidRPr="007072CD">
        <w:rPr>
          <w:b/>
        </w:rPr>
        <w:t>Project:</w:t>
      </w:r>
      <w:r w:rsidRPr="007072CD">
        <w:rPr>
          <w:b/>
        </w:rPr>
        <w:tab/>
      </w:r>
      <w:r w:rsidRPr="007072CD">
        <w:rPr>
          <w:b/>
        </w:rPr>
        <w:tab/>
        <w:t>Community Food Hub (Fridge &amp; Pantry)</w:t>
      </w:r>
    </w:p>
    <w:p w14:paraId="08B03A02" w14:textId="77777777" w:rsidR="00451037" w:rsidRPr="007072CD" w:rsidRDefault="00451037" w:rsidP="00451037">
      <w:pPr>
        <w:widowControl w:val="0"/>
        <w:ind w:left="1843" w:hanging="1843"/>
        <w:rPr>
          <w:b/>
        </w:rPr>
      </w:pPr>
    </w:p>
    <w:p w14:paraId="6BAE059D" w14:textId="77777777" w:rsidR="00451037" w:rsidRPr="007072CD" w:rsidRDefault="00451037" w:rsidP="00451037">
      <w:pPr>
        <w:widowControl w:val="0"/>
        <w:ind w:left="1843" w:hanging="1843"/>
        <w:rPr>
          <w:b/>
        </w:rPr>
      </w:pPr>
      <w:r w:rsidRPr="007072CD">
        <w:rPr>
          <w:b/>
        </w:rPr>
        <w:t xml:space="preserve">Responsible For:  </w:t>
      </w:r>
      <w:r w:rsidRPr="007072CD">
        <w:rPr>
          <w:b/>
        </w:rPr>
        <w:tab/>
      </w:r>
      <w:r w:rsidRPr="007072CD">
        <w:rPr>
          <w:b/>
        </w:rPr>
        <w:tab/>
        <w:t>Volunteers</w:t>
      </w:r>
    </w:p>
    <w:p w14:paraId="0E1A3C4B" w14:textId="77777777" w:rsidR="00451037" w:rsidRPr="007072CD" w:rsidRDefault="00451037" w:rsidP="00451037">
      <w:pPr>
        <w:widowControl w:val="0"/>
        <w:ind w:left="1843" w:hanging="1843"/>
      </w:pPr>
      <w:r w:rsidRPr="007072CD">
        <w:rPr>
          <w:b/>
        </w:rPr>
        <w:tab/>
      </w:r>
    </w:p>
    <w:p w14:paraId="1F87BE39" w14:textId="77777777" w:rsidR="00451037" w:rsidRPr="007072CD" w:rsidRDefault="00451037" w:rsidP="00451037">
      <w:pPr>
        <w:widowControl w:val="0"/>
        <w:ind w:left="2160" w:hanging="2160"/>
      </w:pPr>
      <w:r w:rsidRPr="007072CD">
        <w:rPr>
          <w:b/>
        </w:rPr>
        <w:t xml:space="preserve">Location: </w:t>
      </w:r>
      <w:r w:rsidRPr="007072CD">
        <w:rPr>
          <w:b/>
        </w:rPr>
        <w:tab/>
      </w:r>
      <w:r w:rsidRPr="007072CD">
        <w:rPr>
          <w:b/>
        </w:rPr>
        <w:tab/>
        <w:t>Customs House Swansea (with travel)</w:t>
      </w:r>
    </w:p>
    <w:p w14:paraId="3599544B" w14:textId="77777777" w:rsidR="00451037" w:rsidRPr="007072CD" w:rsidRDefault="00451037" w:rsidP="00451037">
      <w:pPr>
        <w:widowControl w:val="0"/>
        <w:ind w:left="1843" w:hanging="1843"/>
      </w:pPr>
      <w:r w:rsidRPr="007072CD">
        <w:tab/>
      </w:r>
    </w:p>
    <w:p w14:paraId="564394F1" w14:textId="42B0B0B8" w:rsidR="00451037" w:rsidRPr="007072CD" w:rsidRDefault="00451037" w:rsidP="0090059C">
      <w:pPr>
        <w:widowControl w:val="0"/>
        <w:ind w:left="2880" w:hanging="2880"/>
      </w:pPr>
      <w:r w:rsidRPr="007072CD">
        <w:rPr>
          <w:b/>
        </w:rPr>
        <w:t xml:space="preserve">Hours: </w:t>
      </w:r>
      <w:r w:rsidRPr="007072CD">
        <w:rPr>
          <w:b/>
        </w:rPr>
        <w:tab/>
        <w:t>35 hrs per week</w:t>
      </w:r>
      <w:r w:rsidR="0090059C">
        <w:rPr>
          <w:b/>
        </w:rPr>
        <w:t xml:space="preserve"> (to be worked flexibly around needs of the project)</w:t>
      </w:r>
    </w:p>
    <w:p w14:paraId="79B5B744" w14:textId="77777777" w:rsidR="00451037" w:rsidRPr="007072CD" w:rsidRDefault="00451037" w:rsidP="00451037">
      <w:pPr>
        <w:widowControl w:val="0"/>
        <w:ind w:left="1843" w:hanging="1843"/>
      </w:pPr>
      <w:r w:rsidRPr="007072CD">
        <w:rPr>
          <w:b/>
        </w:rPr>
        <w:tab/>
      </w:r>
    </w:p>
    <w:p w14:paraId="4B44A41D" w14:textId="48DE5A5A" w:rsidR="00451037" w:rsidRPr="007072CD" w:rsidRDefault="00451037" w:rsidP="00451037">
      <w:pPr>
        <w:widowControl w:val="0"/>
        <w:ind w:left="2880" w:hanging="2880"/>
      </w:pPr>
      <w:r w:rsidRPr="007072CD">
        <w:rPr>
          <w:b/>
        </w:rPr>
        <w:t xml:space="preserve">Salary: </w:t>
      </w:r>
      <w:r w:rsidRPr="007072CD">
        <w:rPr>
          <w:b/>
        </w:rPr>
        <w:tab/>
      </w:r>
      <w:r w:rsidR="00CE2783">
        <w:rPr>
          <w:b/>
        </w:rPr>
        <w:t>£18,917</w:t>
      </w:r>
    </w:p>
    <w:p w14:paraId="4D91E286" w14:textId="15E744E2" w:rsidR="004760C9" w:rsidRPr="007072CD" w:rsidRDefault="004760C9" w:rsidP="0090059C">
      <w:pPr>
        <w:tabs>
          <w:tab w:val="left" w:pos="2268"/>
        </w:tabs>
        <w:jc w:val="both"/>
      </w:pPr>
    </w:p>
    <w:p w14:paraId="23FD41A1" w14:textId="70ABFC27" w:rsidR="007F41DB" w:rsidRPr="007072CD" w:rsidRDefault="004760C9" w:rsidP="004760C9">
      <w:pPr>
        <w:widowControl w:val="0"/>
        <w:tabs>
          <w:tab w:val="left" w:pos="-720"/>
        </w:tabs>
        <w:ind w:left="1843" w:hanging="1843"/>
        <w:rPr>
          <w:b/>
        </w:rPr>
      </w:pPr>
      <w:r w:rsidRPr="007072CD">
        <w:t>______________________________________________________________</w:t>
      </w:r>
    </w:p>
    <w:p w14:paraId="078CF3ED" w14:textId="77777777" w:rsidR="007072CD" w:rsidRPr="007072CD" w:rsidRDefault="007072CD" w:rsidP="007F3BD0">
      <w:pPr>
        <w:widowControl w:val="0"/>
        <w:spacing w:line="360" w:lineRule="auto"/>
        <w:jc w:val="both"/>
        <w:rPr>
          <w:b/>
        </w:rPr>
      </w:pPr>
    </w:p>
    <w:p w14:paraId="238A08DD" w14:textId="4BD36315" w:rsidR="003A1805" w:rsidRPr="00463FF2" w:rsidRDefault="003A1805" w:rsidP="007F3BD0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463FF2">
        <w:rPr>
          <w:b/>
          <w:sz w:val="28"/>
          <w:szCs w:val="28"/>
        </w:rPr>
        <w:t>Job Purpos</w:t>
      </w:r>
      <w:r w:rsidR="00DD4F61" w:rsidRPr="00463FF2">
        <w:rPr>
          <w:b/>
          <w:sz w:val="28"/>
          <w:szCs w:val="28"/>
        </w:rPr>
        <w:t>e</w:t>
      </w:r>
      <w:r w:rsidR="007072CD" w:rsidRPr="00463FF2">
        <w:rPr>
          <w:b/>
          <w:sz w:val="28"/>
          <w:szCs w:val="28"/>
        </w:rPr>
        <w:t>:</w:t>
      </w:r>
    </w:p>
    <w:p w14:paraId="228E09D7" w14:textId="0182C72D" w:rsidR="007F3BD0" w:rsidRPr="007072CD" w:rsidRDefault="007F3BD0" w:rsidP="007F3BD0">
      <w:pPr>
        <w:widowControl w:val="0"/>
        <w:spacing w:line="360" w:lineRule="auto"/>
        <w:jc w:val="both"/>
        <w:rPr>
          <w:b/>
        </w:rPr>
      </w:pPr>
    </w:p>
    <w:p w14:paraId="25135FD2" w14:textId="312FB5C0" w:rsidR="008E0BBD" w:rsidRPr="007072CD" w:rsidRDefault="007F3BD0" w:rsidP="00DD4F61">
      <w:pPr>
        <w:widowControl w:val="0"/>
        <w:jc w:val="both"/>
        <w:rPr>
          <w:color w:val="auto"/>
        </w:rPr>
      </w:pPr>
      <w:r w:rsidRPr="007072CD">
        <w:rPr>
          <w:color w:val="auto"/>
        </w:rPr>
        <w:t>The</w:t>
      </w:r>
      <w:r w:rsidR="00680503" w:rsidRPr="007072CD">
        <w:rPr>
          <w:color w:val="auto"/>
        </w:rPr>
        <w:t xml:space="preserve"> Community </w:t>
      </w:r>
      <w:r w:rsidR="001365D5" w:rsidRPr="007072CD">
        <w:rPr>
          <w:color w:val="auto"/>
        </w:rPr>
        <w:t xml:space="preserve">Food </w:t>
      </w:r>
      <w:r w:rsidR="003C6B28" w:rsidRPr="007072CD">
        <w:rPr>
          <w:color w:val="auto"/>
        </w:rPr>
        <w:t>Hub</w:t>
      </w:r>
      <w:r w:rsidR="009E4249" w:rsidRPr="007072CD">
        <w:rPr>
          <w:color w:val="auto"/>
        </w:rPr>
        <w:t xml:space="preserve"> encompasses the Community </w:t>
      </w:r>
      <w:r w:rsidR="00680503" w:rsidRPr="007072CD">
        <w:rPr>
          <w:color w:val="auto"/>
        </w:rPr>
        <w:t>Fridge</w:t>
      </w:r>
      <w:r w:rsidR="003A1805" w:rsidRPr="007072CD">
        <w:rPr>
          <w:color w:val="auto"/>
        </w:rPr>
        <w:t xml:space="preserve"> and Pantry</w:t>
      </w:r>
      <w:r w:rsidR="009E4249" w:rsidRPr="007072CD">
        <w:rPr>
          <w:color w:val="auto"/>
        </w:rPr>
        <w:t>. It</w:t>
      </w:r>
      <w:r w:rsidR="00680503" w:rsidRPr="007072CD">
        <w:rPr>
          <w:color w:val="auto"/>
        </w:rPr>
        <w:t xml:space="preserve"> </w:t>
      </w:r>
      <w:r w:rsidR="009E4249" w:rsidRPr="007072CD">
        <w:rPr>
          <w:color w:val="auto"/>
        </w:rPr>
        <w:t>is</w:t>
      </w:r>
      <w:r w:rsidR="00680503" w:rsidRPr="007072CD">
        <w:rPr>
          <w:color w:val="auto"/>
        </w:rPr>
        <w:t xml:space="preserve"> an open community resource</w:t>
      </w:r>
      <w:r w:rsidR="00044A15" w:rsidRPr="007072CD">
        <w:rPr>
          <w:color w:val="auto"/>
        </w:rPr>
        <w:t xml:space="preserve">, which receives donations of surplus food from commercial </w:t>
      </w:r>
      <w:r w:rsidR="00986BDC" w:rsidRPr="007072CD">
        <w:rPr>
          <w:color w:val="auto"/>
        </w:rPr>
        <w:t xml:space="preserve">and community donors </w:t>
      </w:r>
      <w:r w:rsidR="00044A15" w:rsidRPr="007072CD">
        <w:rPr>
          <w:color w:val="auto"/>
        </w:rPr>
        <w:t xml:space="preserve">and </w:t>
      </w:r>
      <w:r w:rsidR="00680503" w:rsidRPr="007072CD">
        <w:rPr>
          <w:color w:val="auto"/>
        </w:rPr>
        <w:t xml:space="preserve">diverts </w:t>
      </w:r>
      <w:r w:rsidR="00986BDC" w:rsidRPr="007072CD">
        <w:rPr>
          <w:color w:val="auto"/>
        </w:rPr>
        <w:t xml:space="preserve">it </w:t>
      </w:r>
      <w:r w:rsidR="00680503" w:rsidRPr="007072CD">
        <w:rPr>
          <w:color w:val="auto"/>
        </w:rPr>
        <w:t>from landfill sites</w:t>
      </w:r>
      <w:r w:rsidR="00986BDC" w:rsidRPr="007072CD">
        <w:rPr>
          <w:color w:val="auto"/>
        </w:rPr>
        <w:t xml:space="preserve">, </w:t>
      </w:r>
      <w:r w:rsidR="00680503" w:rsidRPr="007072CD">
        <w:rPr>
          <w:color w:val="auto"/>
        </w:rPr>
        <w:t>redistribu</w:t>
      </w:r>
      <w:r w:rsidR="00986BDC" w:rsidRPr="007072CD">
        <w:rPr>
          <w:color w:val="auto"/>
        </w:rPr>
        <w:t>ting</w:t>
      </w:r>
      <w:r w:rsidR="00680503" w:rsidRPr="007072CD">
        <w:rPr>
          <w:color w:val="auto"/>
        </w:rPr>
        <w:t xml:space="preserve"> it to the local community. </w:t>
      </w:r>
      <w:r w:rsidR="00986BDC" w:rsidRPr="007072CD">
        <w:rPr>
          <w:b/>
        </w:rPr>
        <w:t xml:space="preserve">  </w:t>
      </w:r>
      <w:r w:rsidR="00680503" w:rsidRPr="007072CD">
        <w:rPr>
          <w:color w:val="auto"/>
        </w:rPr>
        <w:t>Th</w:t>
      </w:r>
      <w:r w:rsidR="00451133">
        <w:rPr>
          <w:color w:val="auto"/>
        </w:rPr>
        <w:t>e Community Fridge</w:t>
      </w:r>
      <w:r w:rsidR="00680503" w:rsidRPr="007072CD">
        <w:rPr>
          <w:color w:val="auto"/>
        </w:rPr>
        <w:t xml:space="preserve"> concept has been tried and tested across the </w:t>
      </w:r>
      <w:r w:rsidR="00986BDC" w:rsidRPr="007072CD">
        <w:rPr>
          <w:color w:val="auto"/>
        </w:rPr>
        <w:t>UK and has proven to be an effective method for reducing</w:t>
      </w:r>
      <w:r w:rsidR="00680503" w:rsidRPr="007072CD">
        <w:rPr>
          <w:color w:val="auto"/>
        </w:rPr>
        <w:t xml:space="preserve"> food waste</w:t>
      </w:r>
      <w:r w:rsidR="00986BDC" w:rsidRPr="007072CD">
        <w:rPr>
          <w:color w:val="auto"/>
        </w:rPr>
        <w:t>,</w:t>
      </w:r>
      <w:r w:rsidR="00680503" w:rsidRPr="007072CD">
        <w:rPr>
          <w:color w:val="auto"/>
        </w:rPr>
        <w:t xml:space="preserve"> whil</w:t>
      </w:r>
      <w:r w:rsidR="00986BDC" w:rsidRPr="007072CD">
        <w:rPr>
          <w:color w:val="auto"/>
        </w:rPr>
        <w:t>e</w:t>
      </w:r>
      <w:r w:rsidR="00680503" w:rsidRPr="007072CD">
        <w:rPr>
          <w:color w:val="auto"/>
        </w:rPr>
        <w:t xml:space="preserve"> </w:t>
      </w:r>
      <w:r w:rsidR="00986BDC" w:rsidRPr="007072CD">
        <w:rPr>
          <w:color w:val="auto"/>
        </w:rPr>
        <w:t xml:space="preserve">also </w:t>
      </w:r>
      <w:r w:rsidR="00680503" w:rsidRPr="007072CD">
        <w:rPr>
          <w:color w:val="auto"/>
        </w:rPr>
        <w:t>benefitting local communities.</w:t>
      </w:r>
    </w:p>
    <w:p w14:paraId="534F429B" w14:textId="77777777" w:rsidR="008E0BBD" w:rsidRPr="007072CD" w:rsidRDefault="008E0BBD" w:rsidP="00DD4F61">
      <w:pPr>
        <w:widowControl w:val="0"/>
        <w:jc w:val="both"/>
        <w:rPr>
          <w:color w:val="auto"/>
        </w:rPr>
      </w:pPr>
    </w:p>
    <w:p w14:paraId="0E76641B" w14:textId="16357AF9" w:rsidR="00986BDC" w:rsidRPr="007072CD" w:rsidRDefault="008E0BBD" w:rsidP="00DD4F61">
      <w:pPr>
        <w:widowControl w:val="0"/>
        <w:jc w:val="both"/>
        <w:rPr>
          <w:color w:val="auto"/>
        </w:rPr>
      </w:pPr>
      <w:r w:rsidRPr="007072CD">
        <w:rPr>
          <w:color w:val="auto"/>
        </w:rPr>
        <w:t>The Community F</w:t>
      </w:r>
      <w:r w:rsidR="009C2327" w:rsidRPr="007072CD">
        <w:rPr>
          <w:color w:val="auto"/>
        </w:rPr>
        <w:t xml:space="preserve">ood </w:t>
      </w:r>
      <w:r w:rsidR="0082248E" w:rsidRPr="007072CD">
        <w:rPr>
          <w:color w:val="auto"/>
        </w:rPr>
        <w:t>Hub</w:t>
      </w:r>
      <w:r w:rsidRPr="007072CD">
        <w:rPr>
          <w:color w:val="auto"/>
        </w:rPr>
        <w:t xml:space="preserve"> </w:t>
      </w:r>
      <w:r w:rsidR="00451133">
        <w:rPr>
          <w:color w:val="auto"/>
        </w:rPr>
        <w:t>Officer</w:t>
      </w:r>
      <w:r w:rsidRPr="007072CD">
        <w:rPr>
          <w:color w:val="auto"/>
        </w:rPr>
        <w:t xml:space="preserve"> is </w:t>
      </w:r>
      <w:r w:rsidR="00451133">
        <w:rPr>
          <w:color w:val="auto"/>
        </w:rPr>
        <w:t>responsible for day-to-day delivery of the Community Fridge and Pantry services.  The postholder will</w:t>
      </w:r>
      <w:r w:rsidRPr="007072CD">
        <w:rPr>
          <w:color w:val="auto"/>
        </w:rPr>
        <w:t xml:space="preserve"> work with the Director of Community Development </w:t>
      </w:r>
      <w:r w:rsidR="00F10A20" w:rsidRPr="007072CD">
        <w:rPr>
          <w:color w:val="auto"/>
        </w:rPr>
        <w:t xml:space="preserve">and </w:t>
      </w:r>
      <w:r w:rsidR="00514C59">
        <w:rPr>
          <w:color w:val="auto"/>
        </w:rPr>
        <w:t>Community Deve</w:t>
      </w:r>
      <w:r w:rsidR="003814D3">
        <w:rPr>
          <w:color w:val="auto"/>
        </w:rPr>
        <w:t>lopment T</w:t>
      </w:r>
      <w:r w:rsidR="00F10A20" w:rsidRPr="007072CD">
        <w:rPr>
          <w:color w:val="auto"/>
        </w:rPr>
        <w:t xml:space="preserve">eam </w:t>
      </w:r>
      <w:r w:rsidRPr="007072CD">
        <w:rPr>
          <w:color w:val="auto"/>
        </w:rPr>
        <w:t xml:space="preserve">in the development of </w:t>
      </w:r>
      <w:proofErr w:type="spellStart"/>
      <w:r w:rsidRPr="007072CD">
        <w:rPr>
          <w:color w:val="auto"/>
        </w:rPr>
        <w:t>Goleudy’s</w:t>
      </w:r>
      <w:proofErr w:type="spellEnd"/>
      <w:r w:rsidRPr="007072CD">
        <w:rPr>
          <w:color w:val="auto"/>
        </w:rPr>
        <w:t xml:space="preserve"> </w:t>
      </w:r>
      <w:r w:rsidR="000136CE" w:rsidRPr="007072CD">
        <w:rPr>
          <w:color w:val="auto"/>
        </w:rPr>
        <w:t xml:space="preserve">Food and </w:t>
      </w:r>
      <w:r w:rsidRPr="007072CD">
        <w:rPr>
          <w:color w:val="auto"/>
        </w:rPr>
        <w:t>Wellbeing Hub, of which</w:t>
      </w:r>
      <w:r w:rsidR="00F10A20" w:rsidRPr="007072CD">
        <w:rPr>
          <w:color w:val="auto"/>
        </w:rPr>
        <w:t xml:space="preserve"> the Community Food </w:t>
      </w:r>
      <w:r w:rsidR="0082248E" w:rsidRPr="007072CD">
        <w:rPr>
          <w:color w:val="auto"/>
        </w:rPr>
        <w:t>Hub</w:t>
      </w:r>
      <w:r w:rsidRPr="007072CD">
        <w:rPr>
          <w:color w:val="auto"/>
        </w:rPr>
        <w:t xml:space="preserve"> will be an integral part. </w:t>
      </w:r>
    </w:p>
    <w:p w14:paraId="53E022AD" w14:textId="77777777" w:rsidR="003E42F3" w:rsidRPr="007072CD" w:rsidRDefault="003E42F3" w:rsidP="00651CA3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35"/>
        </w:tabs>
        <w:spacing w:line="360" w:lineRule="auto"/>
      </w:pPr>
    </w:p>
    <w:p w14:paraId="63FAFF8B" w14:textId="1AD51B06" w:rsidR="003A1B0E" w:rsidRPr="00463FF2" w:rsidRDefault="003A1805" w:rsidP="00213E17">
      <w:pPr>
        <w:pStyle w:val="Default"/>
        <w:spacing w:line="360" w:lineRule="auto"/>
        <w:rPr>
          <w:b/>
          <w:sz w:val="28"/>
          <w:szCs w:val="28"/>
        </w:rPr>
      </w:pPr>
      <w:r w:rsidRPr="00463FF2">
        <w:rPr>
          <w:b/>
          <w:sz w:val="28"/>
          <w:szCs w:val="28"/>
        </w:rPr>
        <w:t>Key Areas of Responsibility</w:t>
      </w:r>
    </w:p>
    <w:p w14:paraId="238258A2" w14:textId="5B795B6C" w:rsidR="009E1EB3" w:rsidRPr="007072CD" w:rsidRDefault="009E1EB3" w:rsidP="00213E17">
      <w:pPr>
        <w:pStyle w:val="Default"/>
        <w:spacing w:line="360" w:lineRule="auto"/>
        <w:rPr>
          <w:b/>
          <w:sz w:val="22"/>
          <w:szCs w:val="22"/>
        </w:rPr>
      </w:pPr>
      <w:r w:rsidRPr="007072CD">
        <w:rPr>
          <w:b/>
          <w:sz w:val="22"/>
          <w:szCs w:val="22"/>
        </w:rPr>
        <w:t xml:space="preserve">Organisation and </w:t>
      </w:r>
      <w:r w:rsidR="00451133">
        <w:rPr>
          <w:b/>
          <w:sz w:val="22"/>
          <w:szCs w:val="22"/>
        </w:rPr>
        <w:t>delivery</w:t>
      </w:r>
    </w:p>
    <w:p w14:paraId="2F82D2E8" w14:textId="5D6BC1E8" w:rsidR="009E1EB3" w:rsidRPr="007072CD" w:rsidRDefault="000136CE" w:rsidP="00A13F72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Responsible for the </w:t>
      </w:r>
      <w:r w:rsidR="009B11C6" w:rsidRPr="007072CD">
        <w:rPr>
          <w:bCs/>
          <w:sz w:val="22"/>
          <w:szCs w:val="22"/>
        </w:rPr>
        <w:t>day</w:t>
      </w:r>
      <w:r w:rsidR="00451133">
        <w:rPr>
          <w:bCs/>
          <w:sz w:val="22"/>
          <w:szCs w:val="22"/>
        </w:rPr>
        <w:t>-</w:t>
      </w:r>
      <w:r w:rsidR="009B11C6" w:rsidRPr="007072CD">
        <w:rPr>
          <w:bCs/>
          <w:sz w:val="22"/>
          <w:szCs w:val="22"/>
        </w:rPr>
        <w:t>to</w:t>
      </w:r>
      <w:r w:rsidR="00451133">
        <w:rPr>
          <w:bCs/>
          <w:sz w:val="22"/>
          <w:szCs w:val="22"/>
        </w:rPr>
        <w:t>-</w:t>
      </w:r>
      <w:r w:rsidR="009B11C6" w:rsidRPr="007072CD">
        <w:rPr>
          <w:bCs/>
          <w:sz w:val="22"/>
          <w:szCs w:val="22"/>
        </w:rPr>
        <w:t xml:space="preserve">day </w:t>
      </w:r>
      <w:r w:rsidR="00451133">
        <w:rPr>
          <w:bCs/>
          <w:sz w:val="22"/>
          <w:szCs w:val="22"/>
        </w:rPr>
        <w:t>running</w:t>
      </w:r>
      <w:r w:rsidR="0044403D" w:rsidRPr="007072CD">
        <w:rPr>
          <w:bCs/>
          <w:sz w:val="22"/>
          <w:szCs w:val="22"/>
        </w:rPr>
        <w:t xml:space="preserve"> </w:t>
      </w:r>
      <w:r w:rsidR="009E1EB3" w:rsidRPr="007072CD">
        <w:rPr>
          <w:bCs/>
          <w:sz w:val="22"/>
          <w:szCs w:val="22"/>
        </w:rPr>
        <w:t>of</w:t>
      </w:r>
      <w:r w:rsidRPr="007072CD">
        <w:rPr>
          <w:bCs/>
          <w:sz w:val="22"/>
          <w:szCs w:val="22"/>
        </w:rPr>
        <w:t xml:space="preserve"> both</w:t>
      </w:r>
      <w:r w:rsidR="00747084" w:rsidRPr="007072CD">
        <w:rPr>
          <w:bCs/>
          <w:sz w:val="22"/>
          <w:szCs w:val="22"/>
        </w:rPr>
        <w:t xml:space="preserve"> the </w:t>
      </w:r>
      <w:r w:rsidR="0044403D" w:rsidRPr="007072CD">
        <w:rPr>
          <w:bCs/>
          <w:sz w:val="22"/>
          <w:szCs w:val="22"/>
        </w:rPr>
        <w:t>C</w:t>
      </w:r>
      <w:r w:rsidR="00747084" w:rsidRPr="007072CD">
        <w:rPr>
          <w:bCs/>
          <w:sz w:val="22"/>
          <w:szCs w:val="22"/>
        </w:rPr>
        <w:t xml:space="preserve">ommunity </w:t>
      </w:r>
      <w:r w:rsidR="0044403D" w:rsidRPr="007072CD">
        <w:rPr>
          <w:bCs/>
          <w:sz w:val="22"/>
          <w:szCs w:val="22"/>
        </w:rPr>
        <w:t>F</w:t>
      </w:r>
      <w:r w:rsidR="00747084" w:rsidRPr="007072CD">
        <w:rPr>
          <w:bCs/>
          <w:sz w:val="22"/>
          <w:szCs w:val="22"/>
        </w:rPr>
        <w:t>ridge</w:t>
      </w:r>
      <w:r w:rsidR="003A1805" w:rsidRPr="007072CD">
        <w:rPr>
          <w:bCs/>
          <w:sz w:val="22"/>
          <w:szCs w:val="22"/>
        </w:rPr>
        <w:t xml:space="preserve"> </w:t>
      </w:r>
      <w:r w:rsidR="009E1EB3" w:rsidRPr="007072CD">
        <w:rPr>
          <w:bCs/>
          <w:sz w:val="22"/>
          <w:szCs w:val="22"/>
        </w:rPr>
        <w:t xml:space="preserve">and </w:t>
      </w:r>
      <w:r w:rsidR="003A1805" w:rsidRPr="007072CD">
        <w:rPr>
          <w:bCs/>
          <w:sz w:val="22"/>
          <w:szCs w:val="22"/>
        </w:rPr>
        <w:t>Pantry</w:t>
      </w:r>
      <w:r w:rsidR="003F33A9" w:rsidRPr="007072CD">
        <w:rPr>
          <w:bCs/>
          <w:sz w:val="22"/>
          <w:szCs w:val="22"/>
        </w:rPr>
        <w:t xml:space="preserve">, ensuring that </w:t>
      </w:r>
      <w:r w:rsidR="00DD4F61" w:rsidRPr="007072CD">
        <w:rPr>
          <w:bCs/>
          <w:sz w:val="22"/>
          <w:szCs w:val="22"/>
        </w:rPr>
        <w:t>they</w:t>
      </w:r>
      <w:r w:rsidR="003F33A9" w:rsidRPr="007072CD">
        <w:rPr>
          <w:bCs/>
          <w:sz w:val="22"/>
          <w:szCs w:val="22"/>
        </w:rPr>
        <w:t xml:space="preserve"> continue</w:t>
      </w:r>
      <w:r w:rsidR="00DD4F61" w:rsidRPr="007072CD">
        <w:rPr>
          <w:bCs/>
          <w:sz w:val="22"/>
          <w:szCs w:val="22"/>
        </w:rPr>
        <w:t xml:space="preserve"> to </w:t>
      </w:r>
      <w:r w:rsidR="00451133">
        <w:rPr>
          <w:bCs/>
          <w:sz w:val="22"/>
          <w:szCs w:val="22"/>
        </w:rPr>
        <w:t>operate</w:t>
      </w:r>
      <w:r w:rsidR="003F33A9" w:rsidRPr="007072CD">
        <w:rPr>
          <w:bCs/>
          <w:sz w:val="22"/>
          <w:szCs w:val="22"/>
        </w:rPr>
        <w:t xml:space="preserve"> successfully</w:t>
      </w:r>
      <w:r w:rsidR="00106390" w:rsidRPr="007072CD">
        <w:rPr>
          <w:bCs/>
          <w:sz w:val="22"/>
          <w:szCs w:val="22"/>
        </w:rPr>
        <w:t xml:space="preserve"> and safely</w:t>
      </w:r>
      <w:r w:rsidRPr="007072CD">
        <w:rPr>
          <w:bCs/>
          <w:sz w:val="22"/>
          <w:szCs w:val="22"/>
        </w:rPr>
        <w:t>.</w:t>
      </w:r>
      <w:r w:rsidR="003F33A9" w:rsidRPr="007072CD">
        <w:rPr>
          <w:bCs/>
          <w:sz w:val="22"/>
          <w:szCs w:val="22"/>
        </w:rPr>
        <w:t xml:space="preserve"> </w:t>
      </w:r>
    </w:p>
    <w:p w14:paraId="01C1096E" w14:textId="77777777" w:rsidR="000136CE" w:rsidRPr="007072CD" w:rsidRDefault="000136CE" w:rsidP="000136CE">
      <w:pPr>
        <w:pStyle w:val="Default"/>
        <w:ind w:left="720"/>
        <w:rPr>
          <w:bCs/>
          <w:sz w:val="22"/>
          <w:szCs w:val="22"/>
        </w:rPr>
      </w:pPr>
    </w:p>
    <w:p w14:paraId="3FF07C65" w14:textId="77777777" w:rsidR="00FB36BA" w:rsidRPr="007072CD" w:rsidRDefault="009E1EB3" w:rsidP="00DD4F61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>Ensure that</w:t>
      </w:r>
      <w:r w:rsidR="005D4101" w:rsidRPr="007072CD">
        <w:rPr>
          <w:bCs/>
          <w:sz w:val="22"/>
          <w:szCs w:val="22"/>
        </w:rPr>
        <w:t xml:space="preserve"> the food stock inventory is</w:t>
      </w:r>
      <w:r w:rsidR="00FB36BA" w:rsidRPr="007072CD">
        <w:rPr>
          <w:bCs/>
          <w:sz w:val="22"/>
          <w:szCs w:val="22"/>
        </w:rPr>
        <w:t xml:space="preserve"> comprehensive and updated. </w:t>
      </w:r>
    </w:p>
    <w:p w14:paraId="07E104F0" w14:textId="77777777" w:rsidR="00FB36BA" w:rsidRPr="007072CD" w:rsidRDefault="00FB36BA" w:rsidP="00FB36BA">
      <w:pPr>
        <w:pStyle w:val="ListParagraph"/>
        <w:rPr>
          <w:bCs/>
        </w:rPr>
      </w:pPr>
    </w:p>
    <w:p w14:paraId="1B9940AB" w14:textId="0C7ED843" w:rsidR="00DD4F61" w:rsidRPr="002C58B6" w:rsidRDefault="00FB36BA" w:rsidP="002C58B6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Ensure </w:t>
      </w:r>
      <w:r w:rsidR="003A1B0E" w:rsidRPr="007072CD">
        <w:rPr>
          <w:bCs/>
          <w:sz w:val="22"/>
          <w:szCs w:val="22"/>
        </w:rPr>
        <w:t xml:space="preserve">food </w:t>
      </w:r>
      <w:r w:rsidR="00D65D21" w:rsidRPr="007072CD">
        <w:rPr>
          <w:bCs/>
          <w:sz w:val="22"/>
          <w:szCs w:val="22"/>
        </w:rPr>
        <w:t xml:space="preserve">and stocks </w:t>
      </w:r>
      <w:r w:rsidR="00380E64" w:rsidRPr="007072CD">
        <w:rPr>
          <w:bCs/>
          <w:sz w:val="22"/>
          <w:szCs w:val="22"/>
        </w:rPr>
        <w:t>are</w:t>
      </w:r>
      <w:r w:rsidR="00A9207D" w:rsidRPr="007072CD">
        <w:rPr>
          <w:bCs/>
          <w:sz w:val="22"/>
          <w:szCs w:val="22"/>
        </w:rPr>
        <w:t xml:space="preserve"> </w:t>
      </w:r>
      <w:r w:rsidR="00D65D21" w:rsidRPr="007072CD">
        <w:rPr>
          <w:bCs/>
          <w:sz w:val="22"/>
          <w:szCs w:val="22"/>
        </w:rPr>
        <w:t xml:space="preserve">organised, </w:t>
      </w:r>
      <w:proofErr w:type="gramStart"/>
      <w:r w:rsidR="00A9207D" w:rsidRPr="007072CD">
        <w:rPr>
          <w:bCs/>
          <w:sz w:val="22"/>
          <w:szCs w:val="22"/>
        </w:rPr>
        <w:t>stored</w:t>
      </w:r>
      <w:proofErr w:type="gramEnd"/>
      <w:r w:rsidR="009E1EB3" w:rsidRPr="007072CD">
        <w:rPr>
          <w:bCs/>
          <w:sz w:val="22"/>
          <w:szCs w:val="22"/>
        </w:rPr>
        <w:t xml:space="preserve"> and distributed effectively</w:t>
      </w:r>
      <w:r w:rsidR="003A1B0E" w:rsidRPr="007072CD">
        <w:rPr>
          <w:bCs/>
          <w:sz w:val="22"/>
          <w:szCs w:val="22"/>
        </w:rPr>
        <w:t xml:space="preserve"> </w:t>
      </w:r>
      <w:r w:rsidRPr="007072CD">
        <w:rPr>
          <w:bCs/>
          <w:sz w:val="22"/>
          <w:szCs w:val="22"/>
        </w:rPr>
        <w:t xml:space="preserve">and </w:t>
      </w:r>
      <w:r w:rsidR="00A9207D" w:rsidRPr="007072CD">
        <w:rPr>
          <w:bCs/>
          <w:sz w:val="22"/>
          <w:szCs w:val="22"/>
        </w:rPr>
        <w:t>in compliance</w:t>
      </w:r>
      <w:r w:rsidRPr="007072CD">
        <w:rPr>
          <w:bCs/>
          <w:sz w:val="22"/>
          <w:szCs w:val="22"/>
        </w:rPr>
        <w:t xml:space="preserve"> with</w:t>
      </w:r>
      <w:r w:rsidR="003A1B0E" w:rsidRPr="007072CD">
        <w:rPr>
          <w:bCs/>
          <w:sz w:val="22"/>
          <w:szCs w:val="22"/>
        </w:rPr>
        <w:t xml:space="preserve"> food standards</w:t>
      </w:r>
      <w:r w:rsidR="009E1EB3" w:rsidRPr="007072CD">
        <w:rPr>
          <w:bCs/>
          <w:sz w:val="22"/>
          <w:szCs w:val="22"/>
        </w:rPr>
        <w:t>.</w:t>
      </w:r>
    </w:p>
    <w:p w14:paraId="682F3D61" w14:textId="77777777" w:rsidR="008E0BBD" w:rsidRPr="007072CD" w:rsidRDefault="008E0BBD" w:rsidP="008E0BBD">
      <w:pPr>
        <w:pStyle w:val="ListParagraph"/>
        <w:rPr>
          <w:bCs/>
        </w:rPr>
      </w:pPr>
    </w:p>
    <w:p w14:paraId="2C4575E2" w14:textId="4F67879F" w:rsidR="009E1EB3" w:rsidRPr="007072CD" w:rsidRDefault="00451133" w:rsidP="009E1EB3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Co-ordination</w:t>
      </w:r>
      <w:r w:rsidR="009E1EB3" w:rsidRPr="007072CD">
        <w:rPr>
          <w:bCs/>
          <w:sz w:val="22"/>
          <w:szCs w:val="22"/>
        </w:rPr>
        <w:t xml:space="preserve"> of volunteer rota and </w:t>
      </w:r>
      <w:r w:rsidR="00AC1472" w:rsidRPr="007072CD">
        <w:rPr>
          <w:bCs/>
          <w:sz w:val="22"/>
          <w:szCs w:val="22"/>
        </w:rPr>
        <w:t xml:space="preserve">supervision of </w:t>
      </w:r>
      <w:r w:rsidR="009E1EB3" w:rsidRPr="007072CD">
        <w:rPr>
          <w:bCs/>
          <w:sz w:val="22"/>
          <w:szCs w:val="22"/>
        </w:rPr>
        <w:t>volunteers for the Community F</w:t>
      </w:r>
      <w:r w:rsidR="00E964C4" w:rsidRPr="007072CD">
        <w:rPr>
          <w:bCs/>
          <w:sz w:val="22"/>
          <w:szCs w:val="22"/>
        </w:rPr>
        <w:t xml:space="preserve">ood </w:t>
      </w:r>
      <w:r w:rsidR="00380E64" w:rsidRPr="007072CD">
        <w:rPr>
          <w:bCs/>
          <w:sz w:val="22"/>
          <w:szCs w:val="22"/>
        </w:rPr>
        <w:t>Hub</w:t>
      </w:r>
      <w:r w:rsidR="002624E7">
        <w:rPr>
          <w:bCs/>
          <w:sz w:val="22"/>
          <w:szCs w:val="22"/>
        </w:rPr>
        <w:t xml:space="preserve">, including the collection of food donations from partners/suppliers, utilising the Community Fridge </w:t>
      </w:r>
      <w:proofErr w:type="gramStart"/>
      <w:r w:rsidR="002624E7">
        <w:rPr>
          <w:bCs/>
          <w:sz w:val="22"/>
          <w:szCs w:val="22"/>
        </w:rPr>
        <w:t>van</w:t>
      </w:r>
      <w:proofErr w:type="gramEnd"/>
      <w:r w:rsidR="002624E7">
        <w:rPr>
          <w:bCs/>
          <w:sz w:val="22"/>
          <w:szCs w:val="22"/>
        </w:rPr>
        <w:t xml:space="preserve"> as necessary.</w:t>
      </w:r>
    </w:p>
    <w:p w14:paraId="7FC8393D" w14:textId="77777777" w:rsidR="009E1EB3" w:rsidRPr="007072CD" w:rsidRDefault="009E1EB3" w:rsidP="009E1EB3">
      <w:pPr>
        <w:pStyle w:val="Default"/>
        <w:rPr>
          <w:bCs/>
          <w:sz w:val="22"/>
          <w:szCs w:val="22"/>
        </w:rPr>
      </w:pPr>
    </w:p>
    <w:p w14:paraId="050F5F67" w14:textId="0F784E27" w:rsidR="009E1EB3" w:rsidRDefault="009E1EB3" w:rsidP="002C58B6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To </w:t>
      </w:r>
      <w:r w:rsidR="00380E64" w:rsidRPr="007072CD">
        <w:rPr>
          <w:bCs/>
          <w:sz w:val="22"/>
          <w:szCs w:val="22"/>
        </w:rPr>
        <w:t>participate in</w:t>
      </w:r>
      <w:r w:rsidRPr="007072CD">
        <w:rPr>
          <w:bCs/>
          <w:sz w:val="22"/>
          <w:szCs w:val="22"/>
        </w:rPr>
        <w:t xml:space="preserve"> the recruitment and development of volunteers</w:t>
      </w:r>
      <w:r w:rsidR="00463FF2">
        <w:rPr>
          <w:bCs/>
          <w:sz w:val="22"/>
          <w:szCs w:val="22"/>
        </w:rPr>
        <w:t>.</w:t>
      </w:r>
    </w:p>
    <w:p w14:paraId="155AE757" w14:textId="77777777" w:rsidR="0090059C" w:rsidRDefault="0090059C" w:rsidP="0090059C">
      <w:pPr>
        <w:pStyle w:val="Default"/>
        <w:ind w:left="720"/>
        <w:rPr>
          <w:bCs/>
          <w:sz w:val="22"/>
          <w:szCs w:val="22"/>
        </w:rPr>
      </w:pPr>
    </w:p>
    <w:p w14:paraId="39CBA8BE" w14:textId="3D0547D1" w:rsidR="009E1EB3" w:rsidRDefault="009E1EB3" w:rsidP="009E1EB3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Ensure a continuous high level of customer service for all </w:t>
      </w:r>
      <w:r w:rsidR="00451133">
        <w:rPr>
          <w:bCs/>
          <w:sz w:val="22"/>
          <w:szCs w:val="22"/>
        </w:rPr>
        <w:t xml:space="preserve">customers.  </w:t>
      </w:r>
    </w:p>
    <w:p w14:paraId="415052AE" w14:textId="02C8F81E" w:rsidR="00451133" w:rsidRPr="002624E7" w:rsidRDefault="00451133" w:rsidP="00463FF2">
      <w:pPr>
        <w:pStyle w:val="Default"/>
        <w:rPr>
          <w:b/>
          <w:sz w:val="22"/>
          <w:szCs w:val="22"/>
        </w:rPr>
      </w:pPr>
      <w:r w:rsidRPr="002624E7">
        <w:rPr>
          <w:b/>
          <w:sz w:val="22"/>
          <w:szCs w:val="22"/>
        </w:rPr>
        <w:lastRenderedPageBreak/>
        <w:t>Project Development</w:t>
      </w:r>
    </w:p>
    <w:p w14:paraId="26C2C45E" w14:textId="18F40D70" w:rsidR="00451133" w:rsidRDefault="00451133" w:rsidP="00463FF2">
      <w:pPr>
        <w:pStyle w:val="Default"/>
        <w:rPr>
          <w:bCs/>
          <w:sz w:val="22"/>
          <w:szCs w:val="22"/>
        </w:rPr>
      </w:pPr>
    </w:p>
    <w:p w14:paraId="4E0F166E" w14:textId="110ED0B1" w:rsidR="00451133" w:rsidRPr="004120E3" w:rsidRDefault="00451133" w:rsidP="00451133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To </w:t>
      </w:r>
      <w:r>
        <w:rPr>
          <w:bCs/>
          <w:sz w:val="22"/>
          <w:szCs w:val="22"/>
        </w:rPr>
        <w:t xml:space="preserve">contribute to creating and designing </w:t>
      </w:r>
      <w:r w:rsidRPr="007072CD">
        <w:rPr>
          <w:bCs/>
          <w:sz w:val="22"/>
          <w:szCs w:val="22"/>
        </w:rPr>
        <w:t>new initiatives, in line with areas of development identified in the Community Development Strategy.</w:t>
      </w:r>
    </w:p>
    <w:p w14:paraId="7A88FA0A" w14:textId="77777777" w:rsidR="009E1EB3" w:rsidRPr="007072CD" w:rsidRDefault="009E1EB3" w:rsidP="009E1EB3">
      <w:pPr>
        <w:pStyle w:val="Default"/>
        <w:ind w:left="720"/>
        <w:rPr>
          <w:bCs/>
          <w:sz w:val="22"/>
          <w:szCs w:val="22"/>
        </w:rPr>
      </w:pPr>
    </w:p>
    <w:p w14:paraId="6EF9B80F" w14:textId="053B8435" w:rsidR="009E1EB3" w:rsidRPr="007072CD" w:rsidRDefault="009E1EB3" w:rsidP="003A1B0E">
      <w:pPr>
        <w:pStyle w:val="Default"/>
        <w:rPr>
          <w:b/>
          <w:sz w:val="22"/>
          <w:szCs w:val="22"/>
        </w:rPr>
      </w:pPr>
      <w:r w:rsidRPr="007072CD">
        <w:rPr>
          <w:b/>
          <w:sz w:val="22"/>
          <w:szCs w:val="22"/>
        </w:rPr>
        <w:t>Publicity and Marketing</w:t>
      </w:r>
    </w:p>
    <w:p w14:paraId="574B949C" w14:textId="77777777" w:rsidR="009E1EB3" w:rsidRPr="007072CD" w:rsidRDefault="009E1EB3" w:rsidP="009E1EB3">
      <w:pPr>
        <w:pStyle w:val="Default"/>
        <w:ind w:left="360"/>
        <w:rPr>
          <w:bCs/>
          <w:sz w:val="22"/>
          <w:szCs w:val="22"/>
        </w:rPr>
      </w:pPr>
    </w:p>
    <w:p w14:paraId="6F31D4AF" w14:textId="15A3FE6C" w:rsidR="00DD4F61" w:rsidRPr="007072CD" w:rsidRDefault="008E0BBD" w:rsidP="0098053A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>To engage</w:t>
      </w:r>
      <w:r w:rsidR="009E1EB3" w:rsidRPr="007072CD">
        <w:rPr>
          <w:bCs/>
          <w:sz w:val="22"/>
          <w:szCs w:val="22"/>
        </w:rPr>
        <w:t xml:space="preserve"> with our communities</w:t>
      </w:r>
      <w:r w:rsidRPr="007072CD">
        <w:rPr>
          <w:bCs/>
          <w:sz w:val="22"/>
          <w:szCs w:val="22"/>
        </w:rPr>
        <w:t xml:space="preserve"> and promote the project </w:t>
      </w:r>
      <w:r w:rsidR="002624E7">
        <w:rPr>
          <w:bCs/>
          <w:sz w:val="22"/>
          <w:szCs w:val="22"/>
        </w:rPr>
        <w:t xml:space="preserve">by creating content for our </w:t>
      </w:r>
      <w:r w:rsidRPr="007072CD">
        <w:rPr>
          <w:bCs/>
          <w:sz w:val="22"/>
          <w:szCs w:val="22"/>
        </w:rPr>
        <w:t>social media platforms.</w:t>
      </w:r>
      <w:r w:rsidR="009E1EB3" w:rsidRPr="007072CD">
        <w:rPr>
          <w:bCs/>
          <w:sz w:val="22"/>
          <w:szCs w:val="22"/>
        </w:rPr>
        <w:t xml:space="preserve"> </w:t>
      </w:r>
    </w:p>
    <w:p w14:paraId="3DA555E9" w14:textId="77777777" w:rsidR="009E1EB3" w:rsidRPr="007072CD" w:rsidRDefault="009E1EB3" w:rsidP="009E1EB3">
      <w:pPr>
        <w:pStyle w:val="ListParagraph"/>
        <w:rPr>
          <w:bCs/>
        </w:rPr>
      </w:pPr>
    </w:p>
    <w:p w14:paraId="3BE0E45B" w14:textId="76C2BBC1" w:rsidR="009E1EB3" w:rsidRPr="007072CD" w:rsidRDefault="009E1EB3" w:rsidP="0098053A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To promote environmental and wellbeing initiatives that </w:t>
      </w:r>
      <w:proofErr w:type="spellStart"/>
      <w:r w:rsidRPr="007072CD">
        <w:rPr>
          <w:bCs/>
          <w:sz w:val="22"/>
          <w:szCs w:val="22"/>
        </w:rPr>
        <w:t>Goleudy</w:t>
      </w:r>
      <w:proofErr w:type="spellEnd"/>
      <w:r w:rsidRPr="007072CD">
        <w:rPr>
          <w:bCs/>
          <w:sz w:val="22"/>
          <w:szCs w:val="22"/>
        </w:rPr>
        <w:t xml:space="preserve"> support via social media platforms.</w:t>
      </w:r>
    </w:p>
    <w:p w14:paraId="51A8AABE" w14:textId="77777777" w:rsidR="008E0BBD" w:rsidRPr="007072CD" w:rsidRDefault="008E0BBD" w:rsidP="008E0BBD">
      <w:pPr>
        <w:pStyle w:val="ListParagraph"/>
        <w:rPr>
          <w:bCs/>
        </w:rPr>
      </w:pPr>
    </w:p>
    <w:p w14:paraId="7D2D65D5" w14:textId="58A39777" w:rsidR="008E0BBD" w:rsidRPr="007072CD" w:rsidRDefault="008E0BBD" w:rsidP="0098053A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>To promote use of the Community F</w:t>
      </w:r>
      <w:r w:rsidR="009B11C6" w:rsidRPr="007072CD">
        <w:rPr>
          <w:bCs/>
          <w:sz w:val="22"/>
          <w:szCs w:val="22"/>
        </w:rPr>
        <w:t xml:space="preserve">ood </w:t>
      </w:r>
      <w:r w:rsidR="00437D71" w:rsidRPr="007072CD">
        <w:rPr>
          <w:bCs/>
          <w:sz w:val="22"/>
          <w:szCs w:val="22"/>
        </w:rPr>
        <w:t>Hub</w:t>
      </w:r>
      <w:r w:rsidR="009B11C6" w:rsidRPr="007072CD">
        <w:rPr>
          <w:bCs/>
          <w:sz w:val="22"/>
          <w:szCs w:val="22"/>
        </w:rPr>
        <w:t xml:space="preserve"> </w:t>
      </w:r>
      <w:r w:rsidR="003A4774" w:rsidRPr="007072CD">
        <w:rPr>
          <w:bCs/>
          <w:sz w:val="22"/>
          <w:szCs w:val="22"/>
        </w:rPr>
        <w:t>to communities,</w:t>
      </w:r>
      <w:r w:rsidRPr="007072CD">
        <w:rPr>
          <w:bCs/>
          <w:sz w:val="22"/>
          <w:szCs w:val="22"/>
        </w:rPr>
        <w:t xml:space="preserve"> staff, </w:t>
      </w:r>
      <w:r w:rsidR="00451133">
        <w:rPr>
          <w:bCs/>
          <w:sz w:val="22"/>
          <w:szCs w:val="22"/>
        </w:rPr>
        <w:t xml:space="preserve">our </w:t>
      </w:r>
      <w:proofErr w:type="gramStart"/>
      <w:r w:rsidR="00451133">
        <w:rPr>
          <w:bCs/>
          <w:sz w:val="22"/>
          <w:szCs w:val="22"/>
        </w:rPr>
        <w:t>projects</w:t>
      </w:r>
      <w:proofErr w:type="gramEnd"/>
      <w:r w:rsidRPr="007072CD">
        <w:rPr>
          <w:bCs/>
          <w:sz w:val="22"/>
          <w:szCs w:val="22"/>
        </w:rPr>
        <w:t xml:space="preserve"> and service users</w:t>
      </w:r>
      <w:r w:rsidR="009B11C6" w:rsidRPr="007072CD">
        <w:rPr>
          <w:bCs/>
          <w:sz w:val="22"/>
          <w:szCs w:val="22"/>
        </w:rPr>
        <w:t>.</w:t>
      </w:r>
    </w:p>
    <w:p w14:paraId="5761231C" w14:textId="77777777" w:rsidR="009E1EB3" w:rsidRPr="007072CD" w:rsidRDefault="009E1EB3" w:rsidP="009E1EB3">
      <w:pPr>
        <w:pStyle w:val="ListParagraph"/>
        <w:rPr>
          <w:bCs/>
        </w:rPr>
      </w:pPr>
    </w:p>
    <w:p w14:paraId="1CC89DF9" w14:textId="2F43E8F1" w:rsidR="009E1EB3" w:rsidRPr="007072CD" w:rsidRDefault="009E1EB3" w:rsidP="0098053A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>To proactively publicise and advertise the stock available.</w:t>
      </w:r>
    </w:p>
    <w:p w14:paraId="41D50D42" w14:textId="77777777" w:rsidR="000402CC" w:rsidRPr="007072CD" w:rsidRDefault="000402CC" w:rsidP="009E1EB3">
      <w:pPr>
        <w:pStyle w:val="Default"/>
        <w:rPr>
          <w:b/>
          <w:sz w:val="22"/>
          <w:szCs w:val="22"/>
        </w:rPr>
      </w:pPr>
    </w:p>
    <w:p w14:paraId="5B4C41DC" w14:textId="7B889550" w:rsidR="009E1EB3" w:rsidRPr="007072CD" w:rsidRDefault="009E1EB3" w:rsidP="009E1EB3">
      <w:pPr>
        <w:pStyle w:val="Default"/>
        <w:rPr>
          <w:b/>
          <w:sz w:val="22"/>
          <w:szCs w:val="22"/>
        </w:rPr>
      </w:pPr>
      <w:r w:rsidRPr="007072CD">
        <w:rPr>
          <w:b/>
          <w:sz w:val="22"/>
          <w:szCs w:val="22"/>
        </w:rPr>
        <w:t>Networking and Partnership Working</w:t>
      </w:r>
    </w:p>
    <w:p w14:paraId="3B730106" w14:textId="77777777" w:rsidR="009E1EB3" w:rsidRPr="007072CD" w:rsidRDefault="009E1EB3" w:rsidP="009E1EB3">
      <w:pPr>
        <w:pStyle w:val="Default"/>
        <w:rPr>
          <w:bCs/>
          <w:sz w:val="22"/>
          <w:szCs w:val="22"/>
        </w:rPr>
      </w:pPr>
    </w:p>
    <w:p w14:paraId="6E0F504F" w14:textId="4F6444BC" w:rsidR="008E0BBD" w:rsidRDefault="009E1EB3" w:rsidP="009E1EB3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>Maintain</w:t>
      </w:r>
      <w:r w:rsidR="00451133">
        <w:rPr>
          <w:bCs/>
          <w:sz w:val="22"/>
          <w:szCs w:val="22"/>
        </w:rPr>
        <w:t xml:space="preserve"> and develop</w:t>
      </w:r>
      <w:r w:rsidRPr="007072CD">
        <w:rPr>
          <w:bCs/>
          <w:sz w:val="22"/>
          <w:szCs w:val="22"/>
        </w:rPr>
        <w:t xml:space="preserve"> existing commercial donor partnerships and identify new opportunities with both existing and prospective partners.</w:t>
      </w:r>
    </w:p>
    <w:p w14:paraId="54ADAF6C" w14:textId="4C8D9BC9" w:rsidR="002624E7" w:rsidRDefault="002624E7" w:rsidP="002624E7">
      <w:pPr>
        <w:pStyle w:val="Default"/>
        <w:rPr>
          <w:bCs/>
          <w:sz w:val="22"/>
          <w:szCs w:val="22"/>
        </w:rPr>
      </w:pPr>
    </w:p>
    <w:p w14:paraId="6F9E4F93" w14:textId="316FFE70" w:rsidR="002624E7" w:rsidRPr="007072CD" w:rsidRDefault="002624E7" w:rsidP="002624E7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Participate in appropriate networks, including Hubbub, as well as making links with organisations involved in food poverty/insecurity, health eating, etc.</w:t>
      </w:r>
    </w:p>
    <w:p w14:paraId="353F2DF9" w14:textId="53D38A7D" w:rsidR="003A1B0E" w:rsidRPr="007072CD" w:rsidRDefault="003A1B0E" w:rsidP="003A1B0E">
      <w:pPr>
        <w:pStyle w:val="Default"/>
        <w:rPr>
          <w:bCs/>
          <w:sz w:val="22"/>
          <w:szCs w:val="22"/>
        </w:rPr>
      </w:pPr>
    </w:p>
    <w:p w14:paraId="7574BFDD" w14:textId="256A65BC" w:rsidR="003A1B0E" w:rsidRPr="007072CD" w:rsidRDefault="003A1B0E" w:rsidP="003A1B0E">
      <w:pPr>
        <w:pStyle w:val="Default"/>
        <w:rPr>
          <w:b/>
          <w:sz w:val="22"/>
          <w:szCs w:val="22"/>
        </w:rPr>
      </w:pPr>
      <w:r w:rsidRPr="007072CD">
        <w:rPr>
          <w:b/>
          <w:sz w:val="22"/>
          <w:szCs w:val="22"/>
        </w:rPr>
        <w:t>Data Management</w:t>
      </w:r>
    </w:p>
    <w:p w14:paraId="5330372B" w14:textId="7BC142B6" w:rsidR="003A1B0E" w:rsidRPr="007072CD" w:rsidRDefault="003A1B0E" w:rsidP="003A1B0E">
      <w:pPr>
        <w:pStyle w:val="Default"/>
        <w:rPr>
          <w:b/>
          <w:sz w:val="22"/>
          <w:szCs w:val="22"/>
        </w:rPr>
      </w:pPr>
    </w:p>
    <w:p w14:paraId="71756610" w14:textId="5605BD4B" w:rsidR="000402CC" w:rsidRDefault="003A1B0E" w:rsidP="000402CC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To record and manage data on project performance and contribute to reports for a variety of stakeholders, including senior managers, the Board of </w:t>
      </w:r>
      <w:proofErr w:type="gramStart"/>
      <w:r w:rsidRPr="007072CD">
        <w:rPr>
          <w:bCs/>
          <w:sz w:val="22"/>
          <w:szCs w:val="22"/>
        </w:rPr>
        <w:t>Trustees</w:t>
      </w:r>
      <w:proofErr w:type="gramEnd"/>
      <w:r w:rsidRPr="007072CD">
        <w:rPr>
          <w:bCs/>
          <w:sz w:val="22"/>
          <w:szCs w:val="22"/>
        </w:rPr>
        <w:t xml:space="preserve"> and external bodies</w:t>
      </w:r>
      <w:r w:rsidR="002624E7">
        <w:rPr>
          <w:bCs/>
          <w:sz w:val="22"/>
          <w:szCs w:val="22"/>
        </w:rPr>
        <w:t xml:space="preserve">, ensuring compliance with GDPR. </w:t>
      </w:r>
    </w:p>
    <w:p w14:paraId="7E5016C6" w14:textId="6186A675" w:rsidR="003A1B0E" w:rsidRPr="007072CD" w:rsidRDefault="003A1B0E" w:rsidP="003A1B0E">
      <w:pPr>
        <w:pStyle w:val="Default"/>
        <w:rPr>
          <w:b/>
          <w:sz w:val="22"/>
          <w:szCs w:val="22"/>
        </w:rPr>
      </w:pPr>
    </w:p>
    <w:p w14:paraId="05ACD284" w14:textId="4D515537" w:rsidR="003A1B0E" w:rsidRPr="007072CD" w:rsidRDefault="003A1B0E" w:rsidP="003A1B0E">
      <w:pPr>
        <w:pStyle w:val="Default"/>
        <w:rPr>
          <w:b/>
          <w:sz w:val="22"/>
          <w:szCs w:val="22"/>
        </w:rPr>
      </w:pPr>
      <w:r w:rsidRPr="007072CD">
        <w:rPr>
          <w:b/>
          <w:sz w:val="22"/>
          <w:szCs w:val="22"/>
        </w:rPr>
        <w:t>Health and Safety and Compliance</w:t>
      </w:r>
    </w:p>
    <w:p w14:paraId="350C52D4" w14:textId="77777777" w:rsidR="009E1EB3" w:rsidRPr="007072CD" w:rsidRDefault="009E1EB3" w:rsidP="008E0BBD">
      <w:pPr>
        <w:pStyle w:val="ListParagraph"/>
        <w:rPr>
          <w:bCs/>
        </w:rPr>
      </w:pPr>
    </w:p>
    <w:p w14:paraId="7971B48C" w14:textId="32EFE114" w:rsidR="000402CC" w:rsidRPr="007072CD" w:rsidRDefault="008E0BBD" w:rsidP="00C83C1E">
      <w:pPr>
        <w:pStyle w:val="Default"/>
        <w:numPr>
          <w:ilvl w:val="0"/>
          <w:numId w:val="7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To ensure that </w:t>
      </w:r>
      <w:r w:rsidR="002624E7">
        <w:rPr>
          <w:bCs/>
          <w:sz w:val="22"/>
          <w:szCs w:val="22"/>
        </w:rPr>
        <w:t xml:space="preserve">all services </w:t>
      </w:r>
      <w:r w:rsidRPr="007072CD">
        <w:rPr>
          <w:bCs/>
          <w:sz w:val="22"/>
          <w:szCs w:val="22"/>
        </w:rPr>
        <w:t>operate within Health and Safety guidelines, including ensuring the space</w:t>
      </w:r>
      <w:r w:rsidR="003A4774" w:rsidRPr="007072CD">
        <w:rPr>
          <w:bCs/>
          <w:sz w:val="22"/>
          <w:szCs w:val="22"/>
        </w:rPr>
        <w:t>s occupied by the Food Hub</w:t>
      </w:r>
      <w:r w:rsidRPr="007072CD">
        <w:rPr>
          <w:bCs/>
          <w:sz w:val="22"/>
          <w:szCs w:val="22"/>
        </w:rPr>
        <w:t xml:space="preserve"> compl</w:t>
      </w:r>
      <w:r w:rsidR="000402CC" w:rsidRPr="007072CD">
        <w:rPr>
          <w:bCs/>
          <w:sz w:val="22"/>
          <w:szCs w:val="22"/>
        </w:rPr>
        <w:t>y</w:t>
      </w:r>
      <w:r w:rsidRPr="007072CD">
        <w:rPr>
          <w:bCs/>
          <w:sz w:val="22"/>
          <w:szCs w:val="22"/>
        </w:rPr>
        <w:t xml:space="preserve"> with Health and Safety </w:t>
      </w:r>
      <w:r w:rsidR="000402CC" w:rsidRPr="007072CD">
        <w:rPr>
          <w:bCs/>
          <w:sz w:val="22"/>
          <w:szCs w:val="22"/>
        </w:rPr>
        <w:t>Regulations and Standards, including ensuring compliance with HACCP Food Hygiene Regulations.</w:t>
      </w:r>
    </w:p>
    <w:p w14:paraId="17BFF290" w14:textId="77777777" w:rsidR="000402CC" w:rsidRPr="007072CD" w:rsidRDefault="000402CC" w:rsidP="000402CC">
      <w:pPr>
        <w:pStyle w:val="Default"/>
        <w:ind w:left="720"/>
        <w:rPr>
          <w:bCs/>
          <w:sz w:val="22"/>
          <w:szCs w:val="22"/>
        </w:rPr>
      </w:pPr>
    </w:p>
    <w:p w14:paraId="2830AAA5" w14:textId="0720AB09" w:rsidR="008E0BBD" w:rsidRPr="007072CD" w:rsidRDefault="000402CC" w:rsidP="0098053A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To ensure </w:t>
      </w:r>
      <w:r w:rsidR="008E0BBD" w:rsidRPr="007072CD">
        <w:rPr>
          <w:bCs/>
          <w:sz w:val="22"/>
          <w:szCs w:val="22"/>
        </w:rPr>
        <w:t>our volunteers are working safely.</w:t>
      </w:r>
    </w:p>
    <w:p w14:paraId="18622F75" w14:textId="77777777" w:rsidR="008E0BBD" w:rsidRPr="007072CD" w:rsidRDefault="008E0BBD" w:rsidP="009E1EB3">
      <w:pPr>
        <w:pStyle w:val="Default"/>
        <w:rPr>
          <w:bCs/>
          <w:sz w:val="22"/>
          <w:szCs w:val="22"/>
        </w:rPr>
      </w:pPr>
    </w:p>
    <w:p w14:paraId="4513040D" w14:textId="77777777" w:rsidR="00BC3B17" w:rsidRDefault="00EF0037" w:rsidP="00BC3B17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7072CD">
        <w:rPr>
          <w:bCs/>
          <w:sz w:val="22"/>
          <w:szCs w:val="22"/>
        </w:rPr>
        <w:t xml:space="preserve">Maintain compliance </w:t>
      </w:r>
      <w:r w:rsidR="00544DFD">
        <w:rPr>
          <w:bCs/>
          <w:sz w:val="22"/>
          <w:szCs w:val="22"/>
        </w:rPr>
        <w:t xml:space="preserve">within </w:t>
      </w:r>
      <w:r w:rsidRPr="007072CD">
        <w:rPr>
          <w:bCs/>
          <w:sz w:val="22"/>
          <w:szCs w:val="22"/>
        </w:rPr>
        <w:t>organisational policy frameworks</w:t>
      </w:r>
      <w:r w:rsidR="00560673" w:rsidRPr="007072CD">
        <w:rPr>
          <w:bCs/>
          <w:sz w:val="22"/>
          <w:szCs w:val="22"/>
        </w:rPr>
        <w:t xml:space="preserve">, IT management systems, contractual and regulatory </w:t>
      </w:r>
      <w:proofErr w:type="gramStart"/>
      <w:r w:rsidR="00560673" w:rsidRPr="007072CD">
        <w:rPr>
          <w:bCs/>
          <w:sz w:val="22"/>
          <w:szCs w:val="22"/>
        </w:rPr>
        <w:t>obligations</w:t>
      </w:r>
      <w:proofErr w:type="gramEnd"/>
      <w:r w:rsidR="00560673" w:rsidRPr="007072CD">
        <w:rPr>
          <w:bCs/>
          <w:sz w:val="22"/>
          <w:szCs w:val="22"/>
        </w:rPr>
        <w:t xml:space="preserve"> and legislative requirements (Health &amp; Safety, Environmental Health, GDPR</w:t>
      </w:r>
      <w:r w:rsidR="003A1B0E" w:rsidRPr="007072CD">
        <w:rPr>
          <w:bCs/>
          <w:sz w:val="22"/>
          <w:szCs w:val="22"/>
        </w:rPr>
        <w:t>.</w:t>
      </w:r>
      <w:r w:rsidR="008758B4" w:rsidRPr="007072CD">
        <w:rPr>
          <w:bCs/>
          <w:sz w:val="22"/>
          <w:szCs w:val="22"/>
        </w:rPr>
        <w:t>)</w:t>
      </w:r>
    </w:p>
    <w:p w14:paraId="058F4A75" w14:textId="77777777" w:rsidR="00BC3B17" w:rsidRPr="00BC3B17" w:rsidRDefault="00BC3B17" w:rsidP="00BC3B17">
      <w:pPr>
        <w:pStyle w:val="ListParagraph"/>
        <w:rPr>
          <w:b/>
          <w:bCs/>
          <w:color w:val="auto"/>
        </w:rPr>
      </w:pPr>
    </w:p>
    <w:p w14:paraId="498F8D81" w14:textId="7F197C80" w:rsidR="00463FF2" w:rsidRPr="00463FF2" w:rsidRDefault="004120E3" w:rsidP="00463FF2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BC3B17">
        <w:rPr>
          <w:b/>
          <w:bCs/>
          <w:color w:val="auto"/>
          <w:sz w:val="22"/>
          <w:szCs w:val="22"/>
        </w:rPr>
        <w:t>The postholder must hold a full driving licence.  The role requires the driving of a small company van.</w:t>
      </w:r>
    </w:p>
    <w:p w14:paraId="6BA456A4" w14:textId="5D5DA565" w:rsidR="0059343D" w:rsidRDefault="004120E3" w:rsidP="002C58B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  <w:r w:rsidRPr="00BC3B17">
        <w:rPr>
          <w:b/>
          <w:bCs/>
          <w:color w:val="auto"/>
        </w:rPr>
        <w:t xml:space="preserve">The role will also </w:t>
      </w:r>
      <w:r w:rsidR="002624E7">
        <w:rPr>
          <w:b/>
          <w:bCs/>
          <w:color w:val="auto"/>
        </w:rPr>
        <w:t xml:space="preserve">entail some </w:t>
      </w:r>
      <w:r w:rsidRPr="00BC3B17">
        <w:rPr>
          <w:b/>
          <w:bCs/>
          <w:color w:val="auto"/>
        </w:rPr>
        <w:t>manual</w:t>
      </w:r>
      <w:r w:rsidR="002624E7">
        <w:rPr>
          <w:b/>
          <w:bCs/>
          <w:color w:val="auto"/>
        </w:rPr>
        <w:t xml:space="preserve"> handling</w:t>
      </w:r>
      <w:r w:rsidRPr="00BC3B17">
        <w:rPr>
          <w:b/>
          <w:bCs/>
          <w:color w:val="auto"/>
        </w:rPr>
        <w:t>, due to the requirement to collect food and donations from partners, organising its storage and subsequent distribution.</w:t>
      </w:r>
    </w:p>
    <w:p w14:paraId="6C9EED87" w14:textId="77777777" w:rsidR="0090059C" w:rsidRPr="0090059C" w:rsidRDefault="0090059C" w:rsidP="0090059C">
      <w:pPr>
        <w:shd w:val="clear" w:color="auto" w:fill="FFFFFF"/>
        <w:spacing w:before="100" w:beforeAutospacing="1" w:after="100" w:afterAutospacing="1"/>
        <w:rPr>
          <w:b/>
          <w:bCs/>
          <w:color w:val="auto"/>
        </w:rPr>
      </w:pPr>
    </w:p>
    <w:p w14:paraId="2387E0CD" w14:textId="172FD974" w:rsidR="00AF40CA" w:rsidRPr="00463FF2" w:rsidRDefault="00AF40CA" w:rsidP="005905BE">
      <w:pPr>
        <w:pStyle w:val="Heading3"/>
        <w:shd w:val="clear" w:color="auto" w:fill="FFFFFF"/>
        <w:spacing w:before="100" w:beforeAutospacing="1" w:line="450" w:lineRule="atLeast"/>
        <w:jc w:val="center"/>
        <w:rPr>
          <w:color w:val="000000"/>
        </w:rPr>
      </w:pPr>
      <w:r w:rsidRPr="00463FF2">
        <w:rPr>
          <w:b/>
          <w:bCs/>
          <w:color w:val="000000"/>
        </w:rPr>
        <w:lastRenderedPageBreak/>
        <w:t>Essential Behaviours, Skills &amp; Knowledge</w:t>
      </w:r>
    </w:p>
    <w:p w14:paraId="69506A04" w14:textId="77777777" w:rsidR="003A1B0E" w:rsidRPr="007072CD" w:rsidRDefault="003A1B0E" w:rsidP="003A1B0E">
      <w:pPr>
        <w:jc w:val="center"/>
        <w:rPr>
          <w:b/>
          <w:bCs/>
        </w:rPr>
      </w:pPr>
    </w:p>
    <w:p w14:paraId="2BEF32CE" w14:textId="34101DB5" w:rsidR="003A1B0E" w:rsidRPr="007072CD" w:rsidRDefault="003A1B0E" w:rsidP="003A1B0E">
      <w:pPr>
        <w:jc w:val="center"/>
        <w:rPr>
          <w:b/>
          <w:bCs/>
        </w:rPr>
      </w:pPr>
      <w:r w:rsidRPr="007072CD">
        <w:rPr>
          <w:b/>
          <w:bCs/>
        </w:rPr>
        <w:t>Person Specification</w:t>
      </w:r>
    </w:p>
    <w:p w14:paraId="127CDE8F" w14:textId="77777777" w:rsidR="003A1B0E" w:rsidRPr="007072CD" w:rsidRDefault="003A1B0E" w:rsidP="003A1B0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3301"/>
        <w:gridCol w:w="3198"/>
      </w:tblGrid>
      <w:tr w:rsidR="003A1B0E" w:rsidRPr="007072CD" w14:paraId="614D563C" w14:textId="77777777" w:rsidTr="0090059C">
        <w:tc>
          <w:tcPr>
            <w:tcW w:w="2520" w:type="dxa"/>
          </w:tcPr>
          <w:p w14:paraId="5B72BFA2" w14:textId="77777777" w:rsidR="003A1B0E" w:rsidRPr="007072CD" w:rsidRDefault="003A1B0E" w:rsidP="005315DF">
            <w:pPr>
              <w:jc w:val="center"/>
              <w:rPr>
                <w:b/>
                <w:bCs/>
              </w:rPr>
            </w:pPr>
          </w:p>
          <w:p w14:paraId="5C2E7FB8" w14:textId="77777777" w:rsidR="003A1B0E" w:rsidRPr="007072CD" w:rsidRDefault="003A1B0E" w:rsidP="005315DF">
            <w:pPr>
              <w:jc w:val="center"/>
              <w:rPr>
                <w:b/>
                <w:bCs/>
              </w:rPr>
            </w:pPr>
            <w:r w:rsidRPr="007072CD">
              <w:rPr>
                <w:b/>
                <w:bCs/>
              </w:rPr>
              <w:t>CRITERIA</w:t>
            </w:r>
          </w:p>
          <w:p w14:paraId="7EE695D3" w14:textId="77777777" w:rsidR="003A1B0E" w:rsidRPr="007072CD" w:rsidRDefault="003A1B0E" w:rsidP="005315DF">
            <w:pPr>
              <w:jc w:val="center"/>
              <w:rPr>
                <w:b/>
                <w:bCs/>
              </w:rPr>
            </w:pPr>
          </w:p>
        </w:tc>
        <w:tc>
          <w:tcPr>
            <w:tcW w:w="3301" w:type="dxa"/>
          </w:tcPr>
          <w:p w14:paraId="6F0EB3A4" w14:textId="77777777" w:rsidR="003A1B0E" w:rsidRPr="007072CD" w:rsidRDefault="003A1B0E" w:rsidP="005315DF">
            <w:pPr>
              <w:jc w:val="center"/>
              <w:rPr>
                <w:b/>
                <w:bCs/>
              </w:rPr>
            </w:pPr>
          </w:p>
          <w:p w14:paraId="220E7B50" w14:textId="77777777" w:rsidR="003A1B0E" w:rsidRPr="007072CD" w:rsidRDefault="003A1B0E" w:rsidP="005315DF">
            <w:pPr>
              <w:jc w:val="center"/>
              <w:rPr>
                <w:b/>
                <w:bCs/>
              </w:rPr>
            </w:pPr>
            <w:r w:rsidRPr="007072CD">
              <w:rPr>
                <w:b/>
                <w:bCs/>
              </w:rPr>
              <w:t>ESSENTIAL</w:t>
            </w:r>
          </w:p>
        </w:tc>
        <w:tc>
          <w:tcPr>
            <w:tcW w:w="3198" w:type="dxa"/>
          </w:tcPr>
          <w:p w14:paraId="209D72B9" w14:textId="77777777" w:rsidR="003A1B0E" w:rsidRPr="007072CD" w:rsidRDefault="003A1B0E" w:rsidP="005315DF">
            <w:pPr>
              <w:jc w:val="center"/>
              <w:rPr>
                <w:b/>
                <w:bCs/>
              </w:rPr>
            </w:pPr>
          </w:p>
          <w:p w14:paraId="5346E1B2" w14:textId="77777777" w:rsidR="003A1B0E" w:rsidRPr="007072CD" w:rsidRDefault="003A1B0E" w:rsidP="005315DF">
            <w:pPr>
              <w:jc w:val="center"/>
              <w:rPr>
                <w:b/>
                <w:bCs/>
              </w:rPr>
            </w:pPr>
            <w:r w:rsidRPr="007072CD">
              <w:rPr>
                <w:b/>
                <w:bCs/>
              </w:rPr>
              <w:t>DESIRABLE</w:t>
            </w:r>
          </w:p>
        </w:tc>
      </w:tr>
      <w:tr w:rsidR="003A1B0E" w:rsidRPr="007072CD" w14:paraId="74A10DDD" w14:textId="77777777" w:rsidTr="0090059C">
        <w:tc>
          <w:tcPr>
            <w:tcW w:w="2520" w:type="dxa"/>
          </w:tcPr>
          <w:p w14:paraId="6EF21D33" w14:textId="77777777" w:rsidR="003A1B0E" w:rsidRPr="007072CD" w:rsidRDefault="003A1B0E" w:rsidP="005315DF">
            <w:pPr>
              <w:rPr>
                <w:bCs/>
              </w:rPr>
            </w:pPr>
            <w:r w:rsidRPr="007072CD">
              <w:rPr>
                <w:bCs/>
              </w:rPr>
              <w:t>Qualifications and specific training</w:t>
            </w:r>
          </w:p>
          <w:p w14:paraId="595732D3" w14:textId="77777777" w:rsidR="003A1B0E" w:rsidRPr="007072CD" w:rsidRDefault="003A1B0E" w:rsidP="005315DF">
            <w:pPr>
              <w:rPr>
                <w:bCs/>
              </w:rPr>
            </w:pPr>
          </w:p>
          <w:p w14:paraId="0145A7E4" w14:textId="77777777" w:rsidR="003A1B0E" w:rsidRPr="007072CD" w:rsidRDefault="003A1B0E" w:rsidP="005315DF">
            <w:pPr>
              <w:rPr>
                <w:bCs/>
              </w:rPr>
            </w:pPr>
          </w:p>
          <w:p w14:paraId="68468422" w14:textId="77777777" w:rsidR="003A1B0E" w:rsidRPr="007072CD" w:rsidRDefault="003A1B0E" w:rsidP="005315DF">
            <w:pPr>
              <w:rPr>
                <w:bCs/>
              </w:rPr>
            </w:pPr>
          </w:p>
        </w:tc>
        <w:tc>
          <w:tcPr>
            <w:tcW w:w="3301" w:type="dxa"/>
          </w:tcPr>
          <w:p w14:paraId="6C43086B" w14:textId="08A03353" w:rsidR="003A1B0E" w:rsidRDefault="00653258" w:rsidP="003248D8">
            <w:pPr>
              <w:pStyle w:val="ListParagraph"/>
              <w:numPr>
                <w:ilvl w:val="0"/>
                <w:numId w:val="7"/>
              </w:numPr>
            </w:pPr>
            <w:r w:rsidRPr="007072CD">
              <w:t>A</w:t>
            </w:r>
            <w:r w:rsidR="003A1B0E" w:rsidRPr="007072CD">
              <w:t xml:space="preserve"> willingness </w:t>
            </w:r>
            <w:r w:rsidR="00B75EA1">
              <w:t>to undertake t</w:t>
            </w:r>
            <w:r w:rsidR="00FA4470" w:rsidRPr="007072CD">
              <w:t xml:space="preserve">raining and personal </w:t>
            </w:r>
            <w:proofErr w:type="gramStart"/>
            <w:r w:rsidR="00FA4470" w:rsidRPr="007072CD">
              <w:t>development</w:t>
            </w:r>
            <w:proofErr w:type="gramEnd"/>
            <w:r w:rsidR="00B75EA1">
              <w:t xml:space="preserve"> </w:t>
            </w:r>
          </w:p>
          <w:p w14:paraId="04DDAA7B" w14:textId="7CFF88E4" w:rsidR="00B75EA1" w:rsidRPr="007072CD" w:rsidRDefault="00B75EA1" w:rsidP="00B75EA1">
            <w:pPr>
              <w:pStyle w:val="ListParagraph"/>
            </w:pPr>
          </w:p>
          <w:p w14:paraId="62A6E60F" w14:textId="77777777" w:rsidR="003A1B0E" w:rsidRPr="007072CD" w:rsidRDefault="003A1B0E" w:rsidP="005315DF">
            <w:pPr>
              <w:jc w:val="center"/>
            </w:pPr>
          </w:p>
        </w:tc>
        <w:tc>
          <w:tcPr>
            <w:tcW w:w="3198" w:type="dxa"/>
          </w:tcPr>
          <w:p w14:paraId="18FED499" w14:textId="63307028" w:rsidR="003A1B0E" w:rsidRPr="007072CD" w:rsidRDefault="005E1A22" w:rsidP="003248D8">
            <w:pPr>
              <w:pStyle w:val="ListParagraph"/>
              <w:numPr>
                <w:ilvl w:val="0"/>
                <w:numId w:val="7"/>
              </w:numPr>
            </w:pPr>
            <w:r>
              <w:t>Level 2</w:t>
            </w:r>
            <w:r w:rsidR="0072173D" w:rsidRPr="007072CD">
              <w:t xml:space="preserve"> Food</w:t>
            </w:r>
            <w:r>
              <w:t xml:space="preserve"> Safety &amp;</w:t>
            </w:r>
            <w:r w:rsidR="0072173D" w:rsidRPr="007072CD">
              <w:t xml:space="preserve"> Hygiene </w:t>
            </w:r>
          </w:p>
          <w:p w14:paraId="1A5E726D" w14:textId="77777777" w:rsidR="003248D8" w:rsidRDefault="003248D8" w:rsidP="003248D8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</w:p>
          <w:p w14:paraId="37D4AA96" w14:textId="2D6DB33E" w:rsidR="00C96484" w:rsidRPr="007072CD" w:rsidRDefault="00C96484" w:rsidP="00374308">
            <w:pPr>
              <w:pStyle w:val="ListParagraph"/>
              <w:shd w:val="clear" w:color="auto" w:fill="FFFFFF"/>
              <w:spacing w:before="100" w:beforeAutospacing="1" w:after="100" w:afterAutospacing="1"/>
            </w:pPr>
            <w:r w:rsidRPr="003248D8">
              <w:rPr>
                <w:color w:val="auto"/>
              </w:rPr>
              <w:t>Training can be provided if applicant does not have experience in this area.</w:t>
            </w:r>
          </w:p>
        </w:tc>
      </w:tr>
      <w:tr w:rsidR="003A1B0E" w:rsidRPr="007072CD" w14:paraId="6B936B2D" w14:textId="77777777" w:rsidTr="0090059C">
        <w:trPr>
          <w:trHeight w:val="1121"/>
        </w:trPr>
        <w:tc>
          <w:tcPr>
            <w:tcW w:w="2520" w:type="dxa"/>
          </w:tcPr>
          <w:p w14:paraId="531BDBD5" w14:textId="77777777" w:rsidR="003A1B0E" w:rsidRPr="007072CD" w:rsidRDefault="003A1B0E" w:rsidP="005315DF">
            <w:pPr>
              <w:rPr>
                <w:bCs/>
              </w:rPr>
            </w:pPr>
            <w:r w:rsidRPr="007072CD">
              <w:rPr>
                <w:bCs/>
              </w:rPr>
              <w:t>Knowledge</w:t>
            </w:r>
          </w:p>
          <w:p w14:paraId="6ECD50C5" w14:textId="77777777" w:rsidR="003A1B0E" w:rsidRPr="007072CD" w:rsidRDefault="003A1B0E" w:rsidP="005315DF">
            <w:pPr>
              <w:rPr>
                <w:bCs/>
              </w:rPr>
            </w:pPr>
          </w:p>
          <w:p w14:paraId="55A07FF7" w14:textId="77777777" w:rsidR="003A1B0E" w:rsidRPr="007072CD" w:rsidRDefault="003A1B0E" w:rsidP="005315DF">
            <w:pPr>
              <w:rPr>
                <w:bCs/>
              </w:rPr>
            </w:pPr>
          </w:p>
        </w:tc>
        <w:tc>
          <w:tcPr>
            <w:tcW w:w="3301" w:type="dxa"/>
          </w:tcPr>
          <w:p w14:paraId="64F1E571" w14:textId="723380BF" w:rsidR="003A1B0E" w:rsidRDefault="00462F2A" w:rsidP="003248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7072CD">
              <w:t xml:space="preserve">Awareness of </w:t>
            </w:r>
            <w:r w:rsidR="003A1B0E" w:rsidRPr="007072CD">
              <w:t>H</w:t>
            </w:r>
            <w:r w:rsidR="003A1B0E" w:rsidRPr="003248D8">
              <w:rPr>
                <w:color w:val="auto"/>
              </w:rPr>
              <w:t xml:space="preserve">ealth &amp; </w:t>
            </w:r>
            <w:r w:rsidR="003A1B0E" w:rsidRPr="007072CD">
              <w:t>S</w:t>
            </w:r>
            <w:r w:rsidR="003A1B0E" w:rsidRPr="003248D8">
              <w:rPr>
                <w:color w:val="auto"/>
              </w:rPr>
              <w:t>afety.</w:t>
            </w:r>
          </w:p>
          <w:p w14:paraId="3CDF0B36" w14:textId="2C2127CC" w:rsidR="00B75EA1" w:rsidRPr="003248D8" w:rsidRDefault="00B75EA1" w:rsidP="003248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>
              <w:rPr>
                <w:color w:val="auto"/>
              </w:rPr>
              <w:t xml:space="preserve">A commitment to broaden knowledge &amp; understanding of food insecurity and food waste </w:t>
            </w:r>
            <w:proofErr w:type="gramStart"/>
            <w:r>
              <w:rPr>
                <w:color w:val="auto"/>
              </w:rPr>
              <w:t>agendas</w:t>
            </w:r>
            <w:proofErr w:type="gramEnd"/>
          </w:p>
          <w:p w14:paraId="2EFC0727" w14:textId="77777777" w:rsidR="003A1B0E" w:rsidRPr="007072CD" w:rsidRDefault="003A1B0E" w:rsidP="005315DF"/>
        </w:tc>
        <w:tc>
          <w:tcPr>
            <w:tcW w:w="3198" w:type="dxa"/>
          </w:tcPr>
          <w:p w14:paraId="4D067BA5" w14:textId="77777777" w:rsidR="0090059C" w:rsidRPr="007072CD" w:rsidRDefault="0090059C" w:rsidP="0090059C">
            <w:pPr>
              <w:pStyle w:val="ListParagraph"/>
              <w:numPr>
                <w:ilvl w:val="0"/>
                <w:numId w:val="8"/>
              </w:numPr>
            </w:pPr>
            <w:r w:rsidRPr="007072CD">
              <w:t xml:space="preserve">Experience in one of the following </w:t>
            </w:r>
            <w:proofErr w:type="gramStart"/>
            <w:r w:rsidRPr="007072CD">
              <w:t>sectors;</w:t>
            </w:r>
            <w:proofErr w:type="gramEnd"/>
          </w:p>
          <w:p w14:paraId="14045EC5" w14:textId="77777777" w:rsidR="0090059C" w:rsidRPr="007072CD" w:rsidRDefault="0090059C" w:rsidP="0090059C">
            <w:pPr>
              <w:pStyle w:val="ListParagraph"/>
            </w:pPr>
            <w:r w:rsidRPr="007072CD">
              <w:t>Retail</w:t>
            </w:r>
          </w:p>
          <w:p w14:paraId="06B46D35" w14:textId="77777777" w:rsidR="0090059C" w:rsidRPr="007072CD" w:rsidRDefault="0090059C" w:rsidP="0090059C">
            <w:pPr>
              <w:pStyle w:val="ListParagraph"/>
            </w:pPr>
            <w:r>
              <w:t>Hospitality/</w:t>
            </w:r>
            <w:r w:rsidRPr="007072CD">
              <w:t>Food</w:t>
            </w:r>
            <w:r>
              <w:t xml:space="preserve"> </w:t>
            </w:r>
            <w:r w:rsidRPr="007072CD">
              <w:t>production</w:t>
            </w:r>
            <w:r>
              <w:t xml:space="preserve"> </w:t>
            </w:r>
            <w:r w:rsidRPr="007072CD">
              <w:t>/delivery</w:t>
            </w:r>
          </w:p>
          <w:p w14:paraId="358BBE0B" w14:textId="52CE4239" w:rsidR="0090059C" w:rsidRPr="0090059C" w:rsidRDefault="0090059C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7072CD">
              <w:t>Charity /Third Sector</w:t>
            </w:r>
          </w:p>
          <w:p w14:paraId="1271C9E3" w14:textId="1EB8E090" w:rsidR="003248D8" w:rsidRPr="003248D8" w:rsidRDefault="003A1B0E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3248D8">
              <w:rPr>
                <w:color w:val="auto"/>
              </w:rPr>
              <w:t xml:space="preserve">A good working knowledge of food safety management systems.  Training can be provided if applicant does not have experience in this </w:t>
            </w:r>
            <w:proofErr w:type="gramStart"/>
            <w:r w:rsidRPr="003248D8">
              <w:rPr>
                <w:color w:val="auto"/>
              </w:rPr>
              <w:t>area</w:t>
            </w:r>
            <w:proofErr w:type="gramEnd"/>
          </w:p>
          <w:p w14:paraId="61450B8F" w14:textId="6013527E" w:rsidR="003248D8" w:rsidRPr="003248D8" w:rsidRDefault="003A1B0E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3248D8">
              <w:rPr>
                <w:color w:val="auto"/>
              </w:rPr>
              <w:t>Understanding of key issues relating to food poverty and the environmental impact of food waste.</w:t>
            </w:r>
          </w:p>
          <w:p w14:paraId="528FA400" w14:textId="12C6079E" w:rsidR="003A1B0E" w:rsidRPr="007072CD" w:rsidRDefault="003A1B0E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3248D8">
              <w:rPr>
                <w:color w:val="auto"/>
              </w:rPr>
              <w:t xml:space="preserve">Understanding of legislation relating to employment, </w:t>
            </w:r>
            <w:proofErr w:type="gramStart"/>
            <w:r w:rsidRPr="003248D8">
              <w:rPr>
                <w:color w:val="auto"/>
              </w:rPr>
              <w:t>health</w:t>
            </w:r>
            <w:proofErr w:type="gramEnd"/>
            <w:r w:rsidRPr="003248D8">
              <w:rPr>
                <w:color w:val="auto"/>
              </w:rPr>
              <w:t xml:space="preserve"> and safety and GDPR.</w:t>
            </w:r>
          </w:p>
        </w:tc>
      </w:tr>
      <w:tr w:rsidR="003A1B0E" w:rsidRPr="007072CD" w14:paraId="64782D4D" w14:textId="77777777" w:rsidTr="0090059C">
        <w:trPr>
          <w:trHeight w:val="1205"/>
        </w:trPr>
        <w:tc>
          <w:tcPr>
            <w:tcW w:w="2520" w:type="dxa"/>
          </w:tcPr>
          <w:p w14:paraId="11839756" w14:textId="77777777" w:rsidR="003A1B0E" w:rsidRPr="007072CD" w:rsidRDefault="003A1B0E" w:rsidP="005315DF">
            <w:pPr>
              <w:rPr>
                <w:bCs/>
              </w:rPr>
            </w:pPr>
            <w:r w:rsidRPr="007072CD">
              <w:rPr>
                <w:bCs/>
              </w:rPr>
              <w:t>Skills</w:t>
            </w:r>
          </w:p>
        </w:tc>
        <w:tc>
          <w:tcPr>
            <w:tcW w:w="3301" w:type="dxa"/>
          </w:tcPr>
          <w:p w14:paraId="7943A28B" w14:textId="744748D3" w:rsidR="0090059C" w:rsidRDefault="0090059C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>
              <w:rPr>
                <w:color w:val="auto"/>
              </w:rPr>
              <w:t>Excellent communication skills (both written and verbal)</w:t>
            </w:r>
            <w:r>
              <w:rPr>
                <w:color w:val="auto"/>
              </w:rPr>
              <w:t xml:space="preserve"> &amp; a</w:t>
            </w:r>
            <w:r>
              <w:t>bility to create content for so</w:t>
            </w:r>
            <w:r w:rsidRPr="007072CD">
              <w:t xml:space="preserve">cial </w:t>
            </w:r>
            <w:r>
              <w:t>m</w:t>
            </w:r>
            <w:r w:rsidRPr="007072CD">
              <w:t xml:space="preserve">edia communication, marketing and </w:t>
            </w:r>
            <w:proofErr w:type="gramStart"/>
            <w:r w:rsidRPr="007072CD">
              <w:t>promotion</w:t>
            </w:r>
            <w:proofErr w:type="gramEnd"/>
          </w:p>
          <w:p w14:paraId="40424CCB" w14:textId="77777777" w:rsidR="0090059C" w:rsidRDefault="0090059C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CB6794">
              <w:rPr>
                <w:color w:val="auto"/>
              </w:rPr>
              <w:t xml:space="preserve">The ability to organise different areas of work and multi-task </w:t>
            </w:r>
            <w:proofErr w:type="gramStart"/>
            <w:r w:rsidRPr="00CB6794">
              <w:rPr>
                <w:color w:val="auto"/>
              </w:rPr>
              <w:t>effectively</w:t>
            </w:r>
            <w:proofErr w:type="gramEnd"/>
          </w:p>
          <w:p w14:paraId="4A88E21C" w14:textId="77777777" w:rsidR="0090059C" w:rsidRPr="00CB6794" w:rsidRDefault="0090059C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CB6794">
              <w:rPr>
                <w:color w:val="auto"/>
              </w:rPr>
              <w:lastRenderedPageBreak/>
              <w:t xml:space="preserve">High level of literacy, numeracy, </w:t>
            </w:r>
            <w:proofErr w:type="gramStart"/>
            <w:r w:rsidRPr="00CB6794">
              <w:rPr>
                <w:color w:val="auto"/>
              </w:rPr>
              <w:t>IT</w:t>
            </w:r>
            <w:proofErr w:type="gramEnd"/>
            <w:r w:rsidRPr="00CB6794">
              <w:rPr>
                <w:color w:val="auto"/>
              </w:rPr>
              <w:t xml:space="preserve"> and administration skills </w:t>
            </w:r>
          </w:p>
          <w:p w14:paraId="00572843" w14:textId="77777777" w:rsidR="0090059C" w:rsidRPr="007072CD" w:rsidRDefault="0090059C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CB6794">
              <w:rPr>
                <w:color w:val="auto"/>
              </w:rPr>
              <w:t>Competent in using IT systems</w:t>
            </w:r>
            <w:r>
              <w:rPr>
                <w:color w:val="auto"/>
              </w:rPr>
              <w:t xml:space="preserve">, including Word, </w:t>
            </w:r>
            <w:proofErr w:type="gramStart"/>
            <w:r>
              <w:rPr>
                <w:color w:val="auto"/>
              </w:rPr>
              <w:t>Excel</w:t>
            </w:r>
            <w:proofErr w:type="gramEnd"/>
            <w:r w:rsidRPr="00CB6794">
              <w:rPr>
                <w:color w:val="auto"/>
              </w:rPr>
              <w:t xml:space="preserve"> </w:t>
            </w:r>
          </w:p>
          <w:p w14:paraId="0F589D23" w14:textId="77777777" w:rsidR="00154B51" w:rsidRPr="003248D8" w:rsidRDefault="003A1B0E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248D8">
              <w:rPr>
                <w:color w:val="auto"/>
              </w:rPr>
              <w:t>Excellent report writing ability</w:t>
            </w:r>
            <w:r w:rsidR="00154B51" w:rsidRPr="003248D8">
              <w:rPr>
                <w:color w:val="auto"/>
              </w:rPr>
              <w:t>.</w:t>
            </w:r>
            <w:r w:rsidRPr="003248D8">
              <w:rPr>
                <w:color w:val="auto"/>
              </w:rPr>
              <w:t xml:space="preserve"> </w:t>
            </w:r>
          </w:p>
          <w:p w14:paraId="214CDE5C" w14:textId="0372DC16" w:rsidR="003A1B0E" w:rsidRPr="003248D8" w:rsidRDefault="00154B51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248D8">
              <w:rPr>
                <w:color w:val="auto"/>
              </w:rPr>
              <w:t>Ability to record and analyse</w:t>
            </w:r>
            <w:r w:rsidR="003A1B0E" w:rsidRPr="003248D8">
              <w:rPr>
                <w:color w:val="auto"/>
              </w:rPr>
              <w:t xml:space="preserve"> data including trend analysis.</w:t>
            </w:r>
          </w:p>
          <w:p w14:paraId="66049328" w14:textId="0B4B45F2" w:rsidR="00462F2A" w:rsidRPr="00C559E7" w:rsidRDefault="00386ECA" w:rsidP="0090059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</w:pPr>
            <w:r w:rsidRPr="003248D8">
              <w:rPr>
                <w:color w:val="auto"/>
              </w:rPr>
              <w:t xml:space="preserve">The ability to </w:t>
            </w:r>
            <w:r w:rsidR="00BE2563">
              <w:rPr>
                <w:color w:val="auto"/>
              </w:rPr>
              <w:t>supervise</w:t>
            </w:r>
            <w:r w:rsidRPr="003248D8">
              <w:rPr>
                <w:color w:val="auto"/>
              </w:rPr>
              <w:t xml:space="preserve"> volunteers and </w:t>
            </w:r>
            <w:r w:rsidR="00C559E7">
              <w:rPr>
                <w:color w:val="auto"/>
              </w:rPr>
              <w:t xml:space="preserve">manage </w:t>
            </w:r>
            <w:r w:rsidRPr="003248D8">
              <w:rPr>
                <w:color w:val="auto"/>
              </w:rPr>
              <w:t xml:space="preserve">a rota to ensure operational priorities </w:t>
            </w:r>
            <w:proofErr w:type="gramStart"/>
            <w:r w:rsidRPr="003248D8">
              <w:rPr>
                <w:color w:val="auto"/>
              </w:rPr>
              <w:t>are  met</w:t>
            </w:r>
            <w:proofErr w:type="gramEnd"/>
            <w:r w:rsidRPr="003248D8">
              <w:rPr>
                <w:color w:val="auto"/>
              </w:rPr>
              <w:t>.</w:t>
            </w:r>
          </w:p>
        </w:tc>
        <w:tc>
          <w:tcPr>
            <w:tcW w:w="3198" w:type="dxa"/>
          </w:tcPr>
          <w:p w14:paraId="588E419E" w14:textId="77777777" w:rsidR="003A1B0E" w:rsidRPr="007072CD" w:rsidRDefault="003A1B0E" w:rsidP="00E35216"/>
        </w:tc>
      </w:tr>
      <w:tr w:rsidR="003A1B0E" w:rsidRPr="007072CD" w14:paraId="10A1A872" w14:textId="77777777" w:rsidTr="0090059C">
        <w:tc>
          <w:tcPr>
            <w:tcW w:w="2520" w:type="dxa"/>
          </w:tcPr>
          <w:p w14:paraId="716EDA2E" w14:textId="77777777" w:rsidR="003A1B0E" w:rsidRPr="007072CD" w:rsidRDefault="003A1B0E" w:rsidP="005315DF">
            <w:pPr>
              <w:rPr>
                <w:bCs/>
              </w:rPr>
            </w:pPr>
            <w:r w:rsidRPr="007072CD">
              <w:rPr>
                <w:bCs/>
              </w:rPr>
              <w:t>Personal attributes</w:t>
            </w:r>
          </w:p>
          <w:p w14:paraId="44B5168A" w14:textId="77777777" w:rsidR="003A1B0E" w:rsidRPr="007072CD" w:rsidRDefault="003A1B0E" w:rsidP="005315DF">
            <w:pPr>
              <w:rPr>
                <w:bCs/>
              </w:rPr>
            </w:pPr>
          </w:p>
          <w:p w14:paraId="722E8179" w14:textId="77777777" w:rsidR="003A1B0E" w:rsidRPr="007072CD" w:rsidRDefault="003A1B0E" w:rsidP="005315DF">
            <w:pPr>
              <w:rPr>
                <w:bCs/>
              </w:rPr>
            </w:pPr>
          </w:p>
          <w:p w14:paraId="7D29FAE3" w14:textId="77777777" w:rsidR="003A1B0E" w:rsidRPr="007072CD" w:rsidRDefault="003A1B0E" w:rsidP="005315DF">
            <w:pPr>
              <w:rPr>
                <w:bCs/>
              </w:rPr>
            </w:pPr>
          </w:p>
          <w:p w14:paraId="4E8AC116" w14:textId="77777777" w:rsidR="003A1B0E" w:rsidRPr="007072CD" w:rsidRDefault="003A1B0E" w:rsidP="005315DF">
            <w:pPr>
              <w:rPr>
                <w:bCs/>
              </w:rPr>
            </w:pPr>
          </w:p>
        </w:tc>
        <w:tc>
          <w:tcPr>
            <w:tcW w:w="3301" w:type="dxa"/>
          </w:tcPr>
          <w:p w14:paraId="6EB2F3AC" w14:textId="35EC7373" w:rsidR="00462F2A" w:rsidRPr="003248D8" w:rsidRDefault="00462F2A" w:rsidP="003248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248D8">
              <w:rPr>
                <w:color w:val="auto"/>
              </w:rPr>
              <w:t>Professional</w:t>
            </w:r>
            <w:r w:rsidR="00B75EA1">
              <w:rPr>
                <w:color w:val="auto"/>
              </w:rPr>
              <w:t xml:space="preserve"> approach</w:t>
            </w:r>
          </w:p>
          <w:p w14:paraId="16B8B940" w14:textId="77777777" w:rsidR="00B91611" w:rsidRPr="003248D8" w:rsidRDefault="002E55AF" w:rsidP="003248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248D8">
              <w:rPr>
                <w:color w:val="auto"/>
              </w:rPr>
              <w:t>Passionate about customer service</w:t>
            </w:r>
          </w:p>
          <w:p w14:paraId="3C1E551D" w14:textId="51E9F068" w:rsidR="003A1B0E" w:rsidRPr="003248D8" w:rsidRDefault="00462F2A" w:rsidP="003248D8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7072CD">
              <w:t>Res</w:t>
            </w:r>
            <w:r w:rsidR="003A1B0E" w:rsidRPr="007072CD">
              <w:t>i</w:t>
            </w:r>
            <w:r w:rsidRPr="007072CD">
              <w:t>li</w:t>
            </w:r>
            <w:r w:rsidR="003A1B0E" w:rsidRPr="007072CD">
              <w:t>en</w:t>
            </w:r>
            <w:r w:rsidR="002E55AF" w:rsidRPr="007072CD">
              <w:t>t</w:t>
            </w:r>
          </w:p>
          <w:p w14:paraId="21ACE8B9" w14:textId="19124645" w:rsidR="00462F2A" w:rsidRPr="007072CD" w:rsidRDefault="003A1B0E" w:rsidP="003248D8">
            <w:pPr>
              <w:pStyle w:val="ListParagraph"/>
              <w:numPr>
                <w:ilvl w:val="0"/>
                <w:numId w:val="8"/>
              </w:numPr>
            </w:pPr>
            <w:r w:rsidRPr="007072CD">
              <w:t>Energ</w:t>
            </w:r>
            <w:r w:rsidR="002E55AF" w:rsidRPr="007072CD">
              <w:t>etic</w:t>
            </w:r>
            <w:r w:rsidR="00B75EA1">
              <w:t xml:space="preserve">, </w:t>
            </w:r>
            <w:r w:rsidR="00462F2A" w:rsidRPr="007072CD">
              <w:t>positiv</w:t>
            </w:r>
            <w:r w:rsidR="002E55AF" w:rsidRPr="007072CD">
              <w:t>e</w:t>
            </w:r>
            <w:r w:rsidR="00B75EA1">
              <w:t xml:space="preserve"> &amp; ‘Can Do’ approach</w:t>
            </w:r>
          </w:p>
          <w:p w14:paraId="01F63470" w14:textId="2F7757BC" w:rsidR="003A1B0E" w:rsidRPr="007072CD" w:rsidRDefault="003A1B0E" w:rsidP="003248D8">
            <w:pPr>
              <w:pStyle w:val="ListParagraph"/>
              <w:numPr>
                <w:ilvl w:val="0"/>
                <w:numId w:val="8"/>
              </w:numPr>
            </w:pPr>
            <w:r w:rsidRPr="007072CD">
              <w:t>Rational, logical thinking</w:t>
            </w:r>
          </w:p>
          <w:p w14:paraId="5D46634F" w14:textId="707CB70D" w:rsidR="003A1B0E" w:rsidRPr="007072CD" w:rsidRDefault="003A1B0E" w:rsidP="003248D8">
            <w:pPr>
              <w:pStyle w:val="ListParagraph"/>
              <w:numPr>
                <w:ilvl w:val="0"/>
                <w:numId w:val="8"/>
              </w:numPr>
            </w:pPr>
            <w:r w:rsidRPr="007072CD">
              <w:t>Decisive</w:t>
            </w:r>
          </w:p>
          <w:p w14:paraId="2FF88643" w14:textId="142EB8D7" w:rsidR="003A1B0E" w:rsidRPr="007072CD" w:rsidRDefault="003A1B0E" w:rsidP="003248D8">
            <w:pPr>
              <w:pStyle w:val="ListParagraph"/>
              <w:numPr>
                <w:ilvl w:val="0"/>
                <w:numId w:val="8"/>
              </w:numPr>
            </w:pPr>
            <w:r w:rsidRPr="007072CD">
              <w:t>Innovative</w:t>
            </w:r>
            <w:r w:rsidR="00B760AF" w:rsidRPr="007072CD">
              <w:t xml:space="preserve"> and creative</w:t>
            </w:r>
          </w:p>
          <w:p w14:paraId="6C438D62" w14:textId="3FD690CB" w:rsidR="003A1B0E" w:rsidRPr="007072CD" w:rsidRDefault="003A1B0E" w:rsidP="003248D8">
            <w:pPr>
              <w:pStyle w:val="ListParagraph"/>
              <w:numPr>
                <w:ilvl w:val="0"/>
                <w:numId w:val="8"/>
              </w:numPr>
            </w:pPr>
            <w:r w:rsidRPr="007072CD">
              <w:t>Flexible</w:t>
            </w:r>
          </w:p>
          <w:p w14:paraId="7693C8A8" w14:textId="4095BBF4" w:rsidR="003A1B0E" w:rsidRPr="007072CD" w:rsidRDefault="003A1B0E" w:rsidP="003248D8">
            <w:pPr>
              <w:pStyle w:val="ListParagraph"/>
              <w:numPr>
                <w:ilvl w:val="0"/>
                <w:numId w:val="8"/>
              </w:numPr>
            </w:pPr>
            <w:r w:rsidRPr="007072CD">
              <w:t>Ability to delegate</w:t>
            </w:r>
          </w:p>
          <w:p w14:paraId="1E85D024" w14:textId="5860B982" w:rsidR="00462F2A" w:rsidRPr="007072CD" w:rsidRDefault="00462F2A" w:rsidP="005315DF">
            <w:pPr>
              <w:rPr>
                <w:color w:val="FF0000"/>
              </w:rPr>
            </w:pPr>
          </w:p>
        </w:tc>
        <w:tc>
          <w:tcPr>
            <w:tcW w:w="3198" w:type="dxa"/>
          </w:tcPr>
          <w:p w14:paraId="6CA300B5" w14:textId="6FA1EF45" w:rsidR="003A1B0E" w:rsidRPr="007072CD" w:rsidRDefault="003A1B0E" w:rsidP="005315DF">
            <w:p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</w:p>
          <w:p w14:paraId="445F21D4" w14:textId="77777777" w:rsidR="003A1B0E" w:rsidRPr="007072CD" w:rsidRDefault="003A1B0E" w:rsidP="005315DF"/>
        </w:tc>
      </w:tr>
      <w:tr w:rsidR="003A1B0E" w:rsidRPr="007072CD" w14:paraId="7E63FB07" w14:textId="77777777" w:rsidTr="0090059C">
        <w:tc>
          <w:tcPr>
            <w:tcW w:w="2520" w:type="dxa"/>
          </w:tcPr>
          <w:p w14:paraId="24C7DC81" w14:textId="77777777" w:rsidR="003A1B0E" w:rsidRPr="007072CD" w:rsidRDefault="003A1B0E" w:rsidP="005315DF">
            <w:pPr>
              <w:rPr>
                <w:bCs/>
              </w:rPr>
            </w:pPr>
            <w:r w:rsidRPr="007072CD">
              <w:rPr>
                <w:bCs/>
              </w:rPr>
              <w:t>Additional requirements</w:t>
            </w:r>
          </w:p>
        </w:tc>
        <w:tc>
          <w:tcPr>
            <w:tcW w:w="3301" w:type="dxa"/>
          </w:tcPr>
          <w:p w14:paraId="3E6EECDC" w14:textId="7FAB381E" w:rsidR="00A2194A" w:rsidRPr="00E35216" w:rsidRDefault="003A1B0E" w:rsidP="00E35216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248D8">
              <w:rPr>
                <w:color w:val="auto"/>
              </w:rPr>
              <w:t xml:space="preserve">Must hold a full driving </w:t>
            </w:r>
            <w:r w:rsidR="00E35216" w:rsidRPr="003248D8">
              <w:rPr>
                <w:color w:val="auto"/>
              </w:rPr>
              <w:t>licence.</w:t>
            </w:r>
            <w:r w:rsidR="00E35216">
              <w:rPr>
                <w:color w:val="auto"/>
              </w:rPr>
              <w:t xml:space="preserve"> </w:t>
            </w:r>
            <w:r w:rsidR="002E55AF" w:rsidRPr="00E35216">
              <w:rPr>
                <w:color w:val="auto"/>
              </w:rPr>
              <w:t>The r</w:t>
            </w:r>
            <w:r w:rsidR="00462F2A" w:rsidRPr="00E35216">
              <w:rPr>
                <w:color w:val="auto"/>
              </w:rPr>
              <w:t>ole</w:t>
            </w:r>
            <w:r w:rsidRPr="00E35216">
              <w:rPr>
                <w:color w:val="auto"/>
              </w:rPr>
              <w:t xml:space="preserve"> requir</w:t>
            </w:r>
            <w:r w:rsidR="00462F2A" w:rsidRPr="00E35216">
              <w:rPr>
                <w:color w:val="auto"/>
              </w:rPr>
              <w:t>es</w:t>
            </w:r>
            <w:r w:rsidRPr="00E35216">
              <w:rPr>
                <w:color w:val="auto"/>
              </w:rPr>
              <w:t xml:space="preserve"> t</w:t>
            </w:r>
            <w:r w:rsidR="00462F2A" w:rsidRPr="00E35216">
              <w:rPr>
                <w:color w:val="auto"/>
              </w:rPr>
              <w:t>he</w:t>
            </w:r>
            <w:r w:rsidRPr="00E35216">
              <w:rPr>
                <w:color w:val="auto"/>
              </w:rPr>
              <w:t xml:space="preserve"> driv</w:t>
            </w:r>
            <w:r w:rsidR="00462F2A" w:rsidRPr="00E35216">
              <w:rPr>
                <w:color w:val="auto"/>
              </w:rPr>
              <w:t>ing of</w:t>
            </w:r>
            <w:r w:rsidRPr="00E35216">
              <w:rPr>
                <w:color w:val="auto"/>
              </w:rPr>
              <w:t xml:space="preserve"> a small company </w:t>
            </w:r>
            <w:r w:rsidR="00E35216" w:rsidRPr="00E35216">
              <w:rPr>
                <w:color w:val="auto"/>
              </w:rPr>
              <w:t>van.</w:t>
            </w:r>
          </w:p>
          <w:p w14:paraId="4EAE00F1" w14:textId="4AE6859A" w:rsidR="003A1B0E" w:rsidRPr="00E35216" w:rsidRDefault="00A2194A" w:rsidP="005315DF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color w:val="auto"/>
              </w:rPr>
            </w:pPr>
            <w:r w:rsidRPr="003248D8">
              <w:rPr>
                <w:color w:val="auto"/>
              </w:rPr>
              <w:t xml:space="preserve">The role will also </w:t>
            </w:r>
            <w:r w:rsidR="00B75EA1">
              <w:rPr>
                <w:color w:val="auto"/>
              </w:rPr>
              <w:t xml:space="preserve">require some </w:t>
            </w:r>
            <w:r w:rsidRPr="003248D8">
              <w:rPr>
                <w:color w:val="auto"/>
              </w:rPr>
              <w:t>manual</w:t>
            </w:r>
            <w:r w:rsidR="00B75EA1">
              <w:rPr>
                <w:color w:val="auto"/>
              </w:rPr>
              <w:t xml:space="preserve"> handling</w:t>
            </w:r>
            <w:r w:rsidR="004F34FE" w:rsidRPr="003248D8">
              <w:rPr>
                <w:color w:val="auto"/>
              </w:rPr>
              <w:t>, due to the requirement to</w:t>
            </w:r>
            <w:r w:rsidR="00462F2A" w:rsidRPr="003248D8">
              <w:rPr>
                <w:color w:val="auto"/>
              </w:rPr>
              <w:t xml:space="preserve"> collect food and donations from partners, organising </w:t>
            </w:r>
            <w:r w:rsidR="002E55AF" w:rsidRPr="003248D8">
              <w:rPr>
                <w:color w:val="auto"/>
              </w:rPr>
              <w:t xml:space="preserve">its </w:t>
            </w:r>
            <w:r w:rsidR="00462F2A" w:rsidRPr="003248D8">
              <w:rPr>
                <w:color w:val="auto"/>
              </w:rPr>
              <w:t xml:space="preserve">storage and </w:t>
            </w:r>
            <w:r w:rsidR="004F34FE" w:rsidRPr="003248D8">
              <w:rPr>
                <w:color w:val="auto"/>
              </w:rPr>
              <w:t xml:space="preserve">subsequent </w:t>
            </w:r>
            <w:r w:rsidR="00462F2A" w:rsidRPr="003248D8">
              <w:rPr>
                <w:color w:val="auto"/>
              </w:rPr>
              <w:t>distribution</w:t>
            </w:r>
            <w:r w:rsidR="00E35216">
              <w:rPr>
                <w:color w:val="auto"/>
              </w:rPr>
              <w:t>.</w:t>
            </w:r>
          </w:p>
        </w:tc>
        <w:tc>
          <w:tcPr>
            <w:tcW w:w="3198" w:type="dxa"/>
          </w:tcPr>
          <w:p w14:paraId="0466FF7C" w14:textId="77777777" w:rsidR="003A1B0E" w:rsidRPr="007072CD" w:rsidRDefault="003A1B0E" w:rsidP="005315DF"/>
        </w:tc>
      </w:tr>
    </w:tbl>
    <w:p w14:paraId="5CA24A94" w14:textId="77777777" w:rsidR="003A1B0E" w:rsidRPr="007072CD" w:rsidRDefault="003A1B0E" w:rsidP="003A1B0E"/>
    <w:p w14:paraId="43CD1FBF" w14:textId="2F47C7EA" w:rsidR="005E0C32" w:rsidRPr="007072CD" w:rsidRDefault="005E0C32" w:rsidP="003A1805">
      <w:pPr>
        <w:spacing w:before="100" w:beforeAutospacing="1"/>
      </w:pPr>
    </w:p>
    <w:p w14:paraId="1F5FCD2D" w14:textId="77777777" w:rsidR="006A1A53" w:rsidRPr="007072CD" w:rsidRDefault="006A1A53" w:rsidP="006122B2">
      <w:pPr>
        <w:widowControl w:val="0"/>
        <w:spacing w:line="360" w:lineRule="auto"/>
      </w:pPr>
      <w:bookmarkStart w:id="1" w:name="_2e8h85nx91yd" w:colFirst="0" w:colLast="0"/>
      <w:bookmarkEnd w:id="1"/>
    </w:p>
    <w:sectPr w:rsidR="006A1A53" w:rsidRPr="007072CD" w:rsidSect="00880D15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B0A7" w14:textId="77777777" w:rsidR="00C71DC9" w:rsidRDefault="00C71DC9">
      <w:r>
        <w:separator/>
      </w:r>
    </w:p>
  </w:endnote>
  <w:endnote w:type="continuationSeparator" w:id="0">
    <w:p w14:paraId="3D000013" w14:textId="77777777" w:rsidR="00C71DC9" w:rsidRDefault="00C7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4939" w14:textId="4197405D" w:rsidR="00C83C1E" w:rsidRPr="00C83C1E" w:rsidRDefault="00514C59">
    <w:pPr>
      <w:pStyle w:val="Footer"/>
      <w:rPr>
        <w:lang w:val="en-US"/>
      </w:rPr>
    </w:pPr>
    <w:r>
      <w:rPr>
        <w:lang w:val="en-US"/>
      </w:rPr>
      <w:t>Reviewed</w:t>
    </w:r>
    <w:r w:rsidR="00C83C1E">
      <w:rPr>
        <w:lang w:val="en-US"/>
      </w:rPr>
      <w:t>: 2</w:t>
    </w:r>
    <w:r w:rsidR="003248D8">
      <w:rPr>
        <w:lang w:val="en-US"/>
      </w:rPr>
      <w:t>9</w:t>
    </w:r>
    <w:r w:rsidR="00C83C1E">
      <w:rPr>
        <w:lang w:val="en-US"/>
      </w:rPr>
      <w:t>.4.2021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E9DA" w14:textId="2AEEB6FF" w:rsidR="00765C35" w:rsidRDefault="00765C35">
    <w:pPr>
      <w:pStyle w:val="Footer"/>
      <w:jc w:val="center"/>
    </w:pPr>
  </w:p>
  <w:p w14:paraId="57782490" w14:textId="77777777" w:rsidR="00765C35" w:rsidRPr="00354C2C" w:rsidRDefault="00765C35" w:rsidP="00354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E016" w14:textId="77777777" w:rsidR="00C71DC9" w:rsidRDefault="00C71DC9">
      <w:r>
        <w:separator/>
      </w:r>
    </w:p>
  </w:footnote>
  <w:footnote w:type="continuationSeparator" w:id="0">
    <w:p w14:paraId="69689B18" w14:textId="77777777" w:rsidR="00C71DC9" w:rsidRDefault="00C7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D82A" w14:textId="7C202081" w:rsidR="00765C35" w:rsidRDefault="00765C35" w:rsidP="007F41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233E"/>
    <w:multiLevelType w:val="hybridMultilevel"/>
    <w:tmpl w:val="DDEC5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B5C04"/>
    <w:multiLevelType w:val="hybridMultilevel"/>
    <w:tmpl w:val="4EBE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E50D6"/>
    <w:multiLevelType w:val="hybridMultilevel"/>
    <w:tmpl w:val="D0F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118F"/>
    <w:multiLevelType w:val="multilevel"/>
    <w:tmpl w:val="B694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43249"/>
    <w:multiLevelType w:val="hybridMultilevel"/>
    <w:tmpl w:val="987AF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4FF2"/>
    <w:multiLevelType w:val="hybridMultilevel"/>
    <w:tmpl w:val="00B2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5301"/>
    <w:multiLevelType w:val="hybridMultilevel"/>
    <w:tmpl w:val="DA4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35116"/>
    <w:multiLevelType w:val="hybridMultilevel"/>
    <w:tmpl w:val="EB5A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61751"/>
    <w:multiLevelType w:val="hybridMultilevel"/>
    <w:tmpl w:val="62FA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zEwNrI0sjAxNzdU0lEKTi0uzszPAykwqgUABurt5SwAAAA="/>
  </w:docVars>
  <w:rsids>
    <w:rsidRoot w:val="005C4DEB"/>
    <w:rsid w:val="00005A2B"/>
    <w:rsid w:val="00007139"/>
    <w:rsid w:val="000136CE"/>
    <w:rsid w:val="00014906"/>
    <w:rsid w:val="00014DA9"/>
    <w:rsid w:val="00023B7C"/>
    <w:rsid w:val="000242FB"/>
    <w:rsid w:val="00024F36"/>
    <w:rsid w:val="00024F6B"/>
    <w:rsid w:val="00027D45"/>
    <w:rsid w:val="00027DF4"/>
    <w:rsid w:val="0003070B"/>
    <w:rsid w:val="000400F4"/>
    <w:rsid w:val="000402CC"/>
    <w:rsid w:val="00044A15"/>
    <w:rsid w:val="00047A16"/>
    <w:rsid w:val="00050755"/>
    <w:rsid w:val="00051766"/>
    <w:rsid w:val="00052075"/>
    <w:rsid w:val="00060260"/>
    <w:rsid w:val="000708DB"/>
    <w:rsid w:val="000849F9"/>
    <w:rsid w:val="00092EEE"/>
    <w:rsid w:val="000A4547"/>
    <w:rsid w:val="000B2FE5"/>
    <w:rsid w:val="000C07BD"/>
    <w:rsid w:val="000C5130"/>
    <w:rsid w:val="000C5D94"/>
    <w:rsid w:val="000D4079"/>
    <w:rsid w:val="000D5732"/>
    <w:rsid w:val="000E21BA"/>
    <w:rsid w:val="000E3617"/>
    <w:rsid w:val="000E7BBF"/>
    <w:rsid w:val="000F16D0"/>
    <w:rsid w:val="001059C9"/>
    <w:rsid w:val="00106390"/>
    <w:rsid w:val="0010674F"/>
    <w:rsid w:val="00107A98"/>
    <w:rsid w:val="001211F1"/>
    <w:rsid w:val="0012156C"/>
    <w:rsid w:val="0012743D"/>
    <w:rsid w:val="00133D4C"/>
    <w:rsid w:val="001365D5"/>
    <w:rsid w:val="001412DF"/>
    <w:rsid w:val="00154B51"/>
    <w:rsid w:val="00154D08"/>
    <w:rsid w:val="00161EFD"/>
    <w:rsid w:val="00163C5A"/>
    <w:rsid w:val="00173966"/>
    <w:rsid w:val="00187966"/>
    <w:rsid w:val="00191321"/>
    <w:rsid w:val="00191CAA"/>
    <w:rsid w:val="00192566"/>
    <w:rsid w:val="001B4349"/>
    <w:rsid w:val="001D114D"/>
    <w:rsid w:val="001D343C"/>
    <w:rsid w:val="001D46AB"/>
    <w:rsid w:val="001D6B63"/>
    <w:rsid w:val="001E167C"/>
    <w:rsid w:val="001E4DE6"/>
    <w:rsid w:val="001E5E71"/>
    <w:rsid w:val="001F7679"/>
    <w:rsid w:val="00207F9E"/>
    <w:rsid w:val="00213E17"/>
    <w:rsid w:val="00227EA6"/>
    <w:rsid w:val="00230DB9"/>
    <w:rsid w:val="00233BB4"/>
    <w:rsid w:val="002350B4"/>
    <w:rsid w:val="00235BB5"/>
    <w:rsid w:val="002411F7"/>
    <w:rsid w:val="00242E9A"/>
    <w:rsid w:val="0025478A"/>
    <w:rsid w:val="00255A6B"/>
    <w:rsid w:val="002624E7"/>
    <w:rsid w:val="0026465B"/>
    <w:rsid w:val="00283C61"/>
    <w:rsid w:val="00287D42"/>
    <w:rsid w:val="00291EA8"/>
    <w:rsid w:val="0029659B"/>
    <w:rsid w:val="002B3CA5"/>
    <w:rsid w:val="002C58B6"/>
    <w:rsid w:val="002D3B6B"/>
    <w:rsid w:val="002E3C0E"/>
    <w:rsid w:val="002E4640"/>
    <w:rsid w:val="002E4808"/>
    <w:rsid w:val="002E55AF"/>
    <w:rsid w:val="002F07DF"/>
    <w:rsid w:val="002F14F7"/>
    <w:rsid w:val="002F7714"/>
    <w:rsid w:val="0030656B"/>
    <w:rsid w:val="003071B4"/>
    <w:rsid w:val="0031044C"/>
    <w:rsid w:val="003214C3"/>
    <w:rsid w:val="0032478A"/>
    <w:rsid w:val="003248D8"/>
    <w:rsid w:val="00326EED"/>
    <w:rsid w:val="00331CC9"/>
    <w:rsid w:val="00337533"/>
    <w:rsid w:val="00337F15"/>
    <w:rsid w:val="003408CF"/>
    <w:rsid w:val="00343154"/>
    <w:rsid w:val="00351FC2"/>
    <w:rsid w:val="00354C2C"/>
    <w:rsid w:val="0035718D"/>
    <w:rsid w:val="00365FCC"/>
    <w:rsid w:val="003742F8"/>
    <w:rsid w:val="00374308"/>
    <w:rsid w:val="00380E64"/>
    <w:rsid w:val="003814D3"/>
    <w:rsid w:val="00385AF3"/>
    <w:rsid w:val="00386ECA"/>
    <w:rsid w:val="003905FA"/>
    <w:rsid w:val="00394C36"/>
    <w:rsid w:val="003952F7"/>
    <w:rsid w:val="003A124E"/>
    <w:rsid w:val="003A1805"/>
    <w:rsid w:val="003A1B0E"/>
    <w:rsid w:val="003A3606"/>
    <w:rsid w:val="003A390E"/>
    <w:rsid w:val="003A4774"/>
    <w:rsid w:val="003B1538"/>
    <w:rsid w:val="003B23AD"/>
    <w:rsid w:val="003C4FCA"/>
    <w:rsid w:val="003C5260"/>
    <w:rsid w:val="003C6B28"/>
    <w:rsid w:val="003C7AFB"/>
    <w:rsid w:val="003D3E63"/>
    <w:rsid w:val="003E42F3"/>
    <w:rsid w:val="003F33A9"/>
    <w:rsid w:val="003F4712"/>
    <w:rsid w:val="003F4A8B"/>
    <w:rsid w:val="003F5FEB"/>
    <w:rsid w:val="00401B81"/>
    <w:rsid w:val="00402E90"/>
    <w:rsid w:val="00410990"/>
    <w:rsid w:val="004120E3"/>
    <w:rsid w:val="00426EE4"/>
    <w:rsid w:val="00427E40"/>
    <w:rsid w:val="00437D71"/>
    <w:rsid w:val="0044403D"/>
    <w:rsid w:val="00451037"/>
    <w:rsid w:val="00451133"/>
    <w:rsid w:val="004523C5"/>
    <w:rsid w:val="004568CA"/>
    <w:rsid w:val="00456C97"/>
    <w:rsid w:val="004619CE"/>
    <w:rsid w:val="00462F2A"/>
    <w:rsid w:val="00463FF2"/>
    <w:rsid w:val="004760C9"/>
    <w:rsid w:val="00480C47"/>
    <w:rsid w:val="004A0401"/>
    <w:rsid w:val="004A76FE"/>
    <w:rsid w:val="004C147F"/>
    <w:rsid w:val="004C15FA"/>
    <w:rsid w:val="004C19FD"/>
    <w:rsid w:val="004D366A"/>
    <w:rsid w:val="004D3C38"/>
    <w:rsid w:val="004D7107"/>
    <w:rsid w:val="004E756E"/>
    <w:rsid w:val="004F34FE"/>
    <w:rsid w:val="004F4D0C"/>
    <w:rsid w:val="00500AC2"/>
    <w:rsid w:val="00514C59"/>
    <w:rsid w:val="00516A84"/>
    <w:rsid w:val="005208E9"/>
    <w:rsid w:val="00527A48"/>
    <w:rsid w:val="00535C5A"/>
    <w:rsid w:val="00536521"/>
    <w:rsid w:val="00544DFD"/>
    <w:rsid w:val="00545552"/>
    <w:rsid w:val="00550959"/>
    <w:rsid w:val="00560673"/>
    <w:rsid w:val="00560CFD"/>
    <w:rsid w:val="005638D0"/>
    <w:rsid w:val="0056569A"/>
    <w:rsid w:val="0057001F"/>
    <w:rsid w:val="00575A1B"/>
    <w:rsid w:val="0058070C"/>
    <w:rsid w:val="00580B0F"/>
    <w:rsid w:val="00583E95"/>
    <w:rsid w:val="0058539D"/>
    <w:rsid w:val="005878F4"/>
    <w:rsid w:val="005905BE"/>
    <w:rsid w:val="0059343D"/>
    <w:rsid w:val="005946B9"/>
    <w:rsid w:val="005954C1"/>
    <w:rsid w:val="005C4DEB"/>
    <w:rsid w:val="005D1E17"/>
    <w:rsid w:val="005D3F1D"/>
    <w:rsid w:val="005D4101"/>
    <w:rsid w:val="005D5DAA"/>
    <w:rsid w:val="005E0C32"/>
    <w:rsid w:val="005E1A22"/>
    <w:rsid w:val="005F1341"/>
    <w:rsid w:val="006122B2"/>
    <w:rsid w:val="00616104"/>
    <w:rsid w:val="0062184B"/>
    <w:rsid w:val="00625DDF"/>
    <w:rsid w:val="006322A1"/>
    <w:rsid w:val="006342C7"/>
    <w:rsid w:val="006357C0"/>
    <w:rsid w:val="0064081A"/>
    <w:rsid w:val="006445D6"/>
    <w:rsid w:val="006448A3"/>
    <w:rsid w:val="00651CA3"/>
    <w:rsid w:val="00653258"/>
    <w:rsid w:val="00660FCE"/>
    <w:rsid w:val="0067260E"/>
    <w:rsid w:val="00674E27"/>
    <w:rsid w:val="0067511D"/>
    <w:rsid w:val="006765B3"/>
    <w:rsid w:val="00680503"/>
    <w:rsid w:val="00686BC3"/>
    <w:rsid w:val="006945DC"/>
    <w:rsid w:val="0069782B"/>
    <w:rsid w:val="006A1A53"/>
    <w:rsid w:val="006B327F"/>
    <w:rsid w:val="006C3635"/>
    <w:rsid w:val="006E1DCE"/>
    <w:rsid w:val="007072CD"/>
    <w:rsid w:val="007114ED"/>
    <w:rsid w:val="0071264D"/>
    <w:rsid w:val="007140EB"/>
    <w:rsid w:val="00714957"/>
    <w:rsid w:val="00715794"/>
    <w:rsid w:val="007172A6"/>
    <w:rsid w:val="0072166E"/>
    <w:rsid w:val="0072173D"/>
    <w:rsid w:val="007304D6"/>
    <w:rsid w:val="007327E2"/>
    <w:rsid w:val="00732847"/>
    <w:rsid w:val="00737991"/>
    <w:rsid w:val="007379A3"/>
    <w:rsid w:val="0074438A"/>
    <w:rsid w:val="00747084"/>
    <w:rsid w:val="00757FF7"/>
    <w:rsid w:val="00762F57"/>
    <w:rsid w:val="007643A2"/>
    <w:rsid w:val="00765227"/>
    <w:rsid w:val="00765C35"/>
    <w:rsid w:val="0077283D"/>
    <w:rsid w:val="0077611D"/>
    <w:rsid w:val="0078205A"/>
    <w:rsid w:val="007923CC"/>
    <w:rsid w:val="00795AFB"/>
    <w:rsid w:val="007B2B8F"/>
    <w:rsid w:val="007C7F6F"/>
    <w:rsid w:val="007D0DCE"/>
    <w:rsid w:val="007D57A7"/>
    <w:rsid w:val="007D6653"/>
    <w:rsid w:val="007F019D"/>
    <w:rsid w:val="007F2DDB"/>
    <w:rsid w:val="007F39B4"/>
    <w:rsid w:val="007F3BD0"/>
    <w:rsid w:val="007F3EEF"/>
    <w:rsid w:val="007F41DB"/>
    <w:rsid w:val="00802D15"/>
    <w:rsid w:val="00807FD0"/>
    <w:rsid w:val="00812579"/>
    <w:rsid w:val="00816766"/>
    <w:rsid w:val="00816865"/>
    <w:rsid w:val="0082248E"/>
    <w:rsid w:val="00826AE7"/>
    <w:rsid w:val="00830C8C"/>
    <w:rsid w:val="00842449"/>
    <w:rsid w:val="00843122"/>
    <w:rsid w:val="00850B11"/>
    <w:rsid w:val="00855F09"/>
    <w:rsid w:val="00866FAE"/>
    <w:rsid w:val="0087026A"/>
    <w:rsid w:val="00870A47"/>
    <w:rsid w:val="00871724"/>
    <w:rsid w:val="00873623"/>
    <w:rsid w:val="008758B4"/>
    <w:rsid w:val="00880D15"/>
    <w:rsid w:val="008A15CA"/>
    <w:rsid w:val="008A19EF"/>
    <w:rsid w:val="008A3576"/>
    <w:rsid w:val="008B4FB0"/>
    <w:rsid w:val="008C37F8"/>
    <w:rsid w:val="008D1012"/>
    <w:rsid w:val="008D3703"/>
    <w:rsid w:val="008D5E8A"/>
    <w:rsid w:val="008E0BBD"/>
    <w:rsid w:val="008E1882"/>
    <w:rsid w:val="008E1CB6"/>
    <w:rsid w:val="0090059C"/>
    <w:rsid w:val="00902682"/>
    <w:rsid w:val="00903CBE"/>
    <w:rsid w:val="00916281"/>
    <w:rsid w:val="00917DE4"/>
    <w:rsid w:val="00924C17"/>
    <w:rsid w:val="0093197D"/>
    <w:rsid w:val="00932AC0"/>
    <w:rsid w:val="00933477"/>
    <w:rsid w:val="009378FE"/>
    <w:rsid w:val="00973C91"/>
    <w:rsid w:val="00980186"/>
    <w:rsid w:val="00980452"/>
    <w:rsid w:val="00982EDC"/>
    <w:rsid w:val="00986BDC"/>
    <w:rsid w:val="009902CB"/>
    <w:rsid w:val="009B11C6"/>
    <w:rsid w:val="009B7DE4"/>
    <w:rsid w:val="009C0A20"/>
    <w:rsid w:val="009C2327"/>
    <w:rsid w:val="009C5CC3"/>
    <w:rsid w:val="009C66C7"/>
    <w:rsid w:val="009D672E"/>
    <w:rsid w:val="009D7D86"/>
    <w:rsid w:val="009E11DA"/>
    <w:rsid w:val="009E1EB3"/>
    <w:rsid w:val="009E4249"/>
    <w:rsid w:val="009E6179"/>
    <w:rsid w:val="009F25AF"/>
    <w:rsid w:val="00A120C9"/>
    <w:rsid w:val="00A124C9"/>
    <w:rsid w:val="00A1269A"/>
    <w:rsid w:val="00A13790"/>
    <w:rsid w:val="00A16FE5"/>
    <w:rsid w:val="00A2194A"/>
    <w:rsid w:val="00A278EF"/>
    <w:rsid w:val="00A30A78"/>
    <w:rsid w:val="00A310C4"/>
    <w:rsid w:val="00A42F2D"/>
    <w:rsid w:val="00A459A7"/>
    <w:rsid w:val="00A51F69"/>
    <w:rsid w:val="00A5579A"/>
    <w:rsid w:val="00A663DC"/>
    <w:rsid w:val="00A70632"/>
    <w:rsid w:val="00A7358D"/>
    <w:rsid w:val="00A9207D"/>
    <w:rsid w:val="00A92639"/>
    <w:rsid w:val="00A96A69"/>
    <w:rsid w:val="00AA01D8"/>
    <w:rsid w:val="00AA40FA"/>
    <w:rsid w:val="00AA47B1"/>
    <w:rsid w:val="00AA49CB"/>
    <w:rsid w:val="00AB5AD1"/>
    <w:rsid w:val="00AC0CEB"/>
    <w:rsid w:val="00AC1472"/>
    <w:rsid w:val="00AC5E50"/>
    <w:rsid w:val="00AD75DA"/>
    <w:rsid w:val="00AE07BF"/>
    <w:rsid w:val="00AE0D97"/>
    <w:rsid w:val="00AF2710"/>
    <w:rsid w:val="00AF40CA"/>
    <w:rsid w:val="00B01170"/>
    <w:rsid w:val="00B0324B"/>
    <w:rsid w:val="00B034AE"/>
    <w:rsid w:val="00B11B89"/>
    <w:rsid w:val="00B15345"/>
    <w:rsid w:val="00B20BD0"/>
    <w:rsid w:val="00B237E0"/>
    <w:rsid w:val="00B368A5"/>
    <w:rsid w:val="00B466C2"/>
    <w:rsid w:val="00B539F1"/>
    <w:rsid w:val="00B55B48"/>
    <w:rsid w:val="00B55ED2"/>
    <w:rsid w:val="00B66157"/>
    <w:rsid w:val="00B721AC"/>
    <w:rsid w:val="00B75EA1"/>
    <w:rsid w:val="00B760AF"/>
    <w:rsid w:val="00B8245F"/>
    <w:rsid w:val="00B84110"/>
    <w:rsid w:val="00B84439"/>
    <w:rsid w:val="00B85BB8"/>
    <w:rsid w:val="00B91611"/>
    <w:rsid w:val="00BA0615"/>
    <w:rsid w:val="00BA06E7"/>
    <w:rsid w:val="00BA0A07"/>
    <w:rsid w:val="00BA4965"/>
    <w:rsid w:val="00BB1B6C"/>
    <w:rsid w:val="00BC3B17"/>
    <w:rsid w:val="00BC5DCA"/>
    <w:rsid w:val="00BD7704"/>
    <w:rsid w:val="00BE2563"/>
    <w:rsid w:val="00BE6411"/>
    <w:rsid w:val="00BF39AB"/>
    <w:rsid w:val="00BF545E"/>
    <w:rsid w:val="00C006A5"/>
    <w:rsid w:val="00C060AA"/>
    <w:rsid w:val="00C06BF8"/>
    <w:rsid w:val="00C1790F"/>
    <w:rsid w:val="00C23272"/>
    <w:rsid w:val="00C358CB"/>
    <w:rsid w:val="00C4231A"/>
    <w:rsid w:val="00C559E7"/>
    <w:rsid w:val="00C56CAC"/>
    <w:rsid w:val="00C71DC9"/>
    <w:rsid w:val="00C83C1E"/>
    <w:rsid w:val="00C9291B"/>
    <w:rsid w:val="00C96484"/>
    <w:rsid w:val="00C97428"/>
    <w:rsid w:val="00CB6794"/>
    <w:rsid w:val="00CB7C46"/>
    <w:rsid w:val="00CD4E20"/>
    <w:rsid w:val="00CD6ED6"/>
    <w:rsid w:val="00CE2783"/>
    <w:rsid w:val="00CE298F"/>
    <w:rsid w:val="00D01080"/>
    <w:rsid w:val="00D019BC"/>
    <w:rsid w:val="00D03A3F"/>
    <w:rsid w:val="00D10515"/>
    <w:rsid w:val="00D15D43"/>
    <w:rsid w:val="00D16454"/>
    <w:rsid w:val="00D3084A"/>
    <w:rsid w:val="00D43A5F"/>
    <w:rsid w:val="00D64ACD"/>
    <w:rsid w:val="00D65D21"/>
    <w:rsid w:val="00D676F8"/>
    <w:rsid w:val="00D67D95"/>
    <w:rsid w:val="00D70862"/>
    <w:rsid w:val="00D74552"/>
    <w:rsid w:val="00D76335"/>
    <w:rsid w:val="00D76611"/>
    <w:rsid w:val="00D82B77"/>
    <w:rsid w:val="00DA17F0"/>
    <w:rsid w:val="00DC7D46"/>
    <w:rsid w:val="00DD4F61"/>
    <w:rsid w:val="00DE1280"/>
    <w:rsid w:val="00E05ED3"/>
    <w:rsid w:val="00E12F1C"/>
    <w:rsid w:val="00E13D4B"/>
    <w:rsid w:val="00E34B06"/>
    <w:rsid w:val="00E35216"/>
    <w:rsid w:val="00E51629"/>
    <w:rsid w:val="00E55BBF"/>
    <w:rsid w:val="00E6137F"/>
    <w:rsid w:val="00E62F41"/>
    <w:rsid w:val="00E6790B"/>
    <w:rsid w:val="00E710D9"/>
    <w:rsid w:val="00E71CE8"/>
    <w:rsid w:val="00E844FB"/>
    <w:rsid w:val="00E87834"/>
    <w:rsid w:val="00E93FC2"/>
    <w:rsid w:val="00E964C4"/>
    <w:rsid w:val="00EB0483"/>
    <w:rsid w:val="00ED4277"/>
    <w:rsid w:val="00ED63F7"/>
    <w:rsid w:val="00EE0874"/>
    <w:rsid w:val="00EF0037"/>
    <w:rsid w:val="00EF2C5A"/>
    <w:rsid w:val="00EF67F1"/>
    <w:rsid w:val="00F00A0B"/>
    <w:rsid w:val="00F05E81"/>
    <w:rsid w:val="00F10A20"/>
    <w:rsid w:val="00F3111C"/>
    <w:rsid w:val="00F410F5"/>
    <w:rsid w:val="00F60F01"/>
    <w:rsid w:val="00F62B0A"/>
    <w:rsid w:val="00F70308"/>
    <w:rsid w:val="00F733DD"/>
    <w:rsid w:val="00F75B96"/>
    <w:rsid w:val="00F77280"/>
    <w:rsid w:val="00F7751F"/>
    <w:rsid w:val="00F84266"/>
    <w:rsid w:val="00F92E4F"/>
    <w:rsid w:val="00FA4470"/>
    <w:rsid w:val="00FA628F"/>
    <w:rsid w:val="00FB36BA"/>
    <w:rsid w:val="00FC067D"/>
    <w:rsid w:val="00FF3F94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8A7D9"/>
  <w15:docId w15:val="{5F9A570F-4D85-491D-8BBD-C5C4BF0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D3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C2C"/>
  </w:style>
  <w:style w:type="paragraph" w:styleId="Footer">
    <w:name w:val="footer"/>
    <w:basedOn w:val="Normal"/>
    <w:link w:val="FooterChar"/>
    <w:uiPriority w:val="99"/>
    <w:unhideWhenUsed/>
    <w:rsid w:val="00354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C2C"/>
  </w:style>
  <w:style w:type="paragraph" w:styleId="BalloonText">
    <w:name w:val="Balloon Text"/>
    <w:basedOn w:val="Normal"/>
    <w:link w:val="BalloonTextChar"/>
    <w:uiPriority w:val="99"/>
    <w:semiHidden/>
    <w:unhideWhenUsed/>
    <w:rsid w:val="003A1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1B81"/>
  </w:style>
  <w:style w:type="paragraph" w:customStyle="1" w:styleId="Default">
    <w:name w:val="Default"/>
    <w:rsid w:val="006C363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E75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0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A0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40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81EB7-F6D6-4231-8B22-9469DF39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Terwee</dc:creator>
  <cp:keywords/>
  <dc:description/>
  <cp:lastModifiedBy>Suzanne Morris</cp:lastModifiedBy>
  <cp:revision>4</cp:revision>
  <cp:lastPrinted>2020-08-03T13:32:00Z</cp:lastPrinted>
  <dcterms:created xsi:type="dcterms:W3CDTF">2021-05-21T14:44:00Z</dcterms:created>
  <dcterms:modified xsi:type="dcterms:W3CDTF">2021-06-01T10:16:00Z</dcterms:modified>
</cp:coreProperties>
</file>